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641" w:rsidRDefault="00E202D4">
      <w:pPr>
        <w:widowControl w:val="0"/>
        <w:spacing w:before="59" w:after="0" w:line="240" w:lineRule="auto"/>
        <w:ind w:left="622" w:right="802"/>
        <w:jc w:val="center"/>
        <w:rPr>
          <w:rFonts w:ascii="Times New Roman" w:eastAsia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</w:rPr>
        <w:t>Федеральное государственное образовательное бюджетное учреждение</w:t>
      </w:r>
      <w:r>
        <w:rPr>
          <w:rFonts w:ascii="Times New Roman" w:eastAsia="Times New Roman" w:hAnsi="Times New Roman" w:cs="Times New Roman"/>
          <w:b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высшего образования</w:t>
      </w:r>
    </w:p>
    <w:p w:rsidR="00D96641" w:rsidRDefault="00E202D4">
      <w:pPr>
        <w:widowControl w:val="0"/>
        <w:spacing w:after="0" w:line="240" w:lineRule="auto"/>
        <w:ind w:left="622" w:right="73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«ФИНАНСОВЫЙ УНИВЕРСИТЕТ ПРИ ПРАВИТЕЛЬСТВЕ</w:t>
      </w:r>
      <w:r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РОССИЙСКОЙ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ФЕДЕРАЦИИ»</w:t>
      </w:r>
    </w:p>
    <w:p w:rsidR="00D96641" w:rsidRDefault="00E202D4">
      <w:pPr>
        <w:widowControl w:val="0"/>
        <w:spacing w:before="1" w:after="0" w:line="240" w:lineRule="auto"/>
        <w:ind w:left="622" w:right="796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(Финансовый</w:t>
      </w:r>
      <w:r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университет)</w:t>
      </w:r>
    </w:p>
    <w:p w:rsidR="00D96641" w:rsidRDefault="00D96641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D96641" w:rsidRDefault="00E202D4">
      <w:pPr>
        <w:widowControl w:val="0"/>
        <w:spacing w:after="0" w:line="240" w:lineRule="auto"/>
        <w:ind w:left="622" w:right="802"/>
        <w:jc w:val="center"/>
        <w:rPr>
          <w:rFonts w:ascii="Times New Roman" w:eastAsia="Times New Roman" w:hAnsi="Times New Roman" w:cs="Times New Roman"/>
          <w:b/>
          <w:spacing w:val="-68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Кафедра банковского дела и монетарного регулирования</w:t>
      </w:r>
      <w:r>
        <w:rPr>
          <w:rFonts w:ascii="Times New Roman" w:eastAsia="Times New Roman" w:hAnsi="Times New Roman" w:cs="Times New Roman"/>
          <w:b/>
          <w:spacing w:val="-68"/>
          <w:sz w:val="28"/>
        </w:rPr>
        <w:t xml:space="preserve"> </w:t>
      </w:r>
    </w:p>
    <w:p w:rsidR="00D96641" w:rsidRDefault="00E202D4">
      <w:pPr>
        <w:widowControl w:val="0"/>
        <w:spacing w:after="0" w:line="240" w:lineRule="auto"/>
        <w:ind w:left="622" w:right="802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Финансового факультета</w:t>
      </w:r>
    </w:p>
    <w:p w:rsidR="00D96641" w:rsidRDefault="00D96641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8"/>
        </w:rPr>
      </w:pPr>
    </w:p>
    <w:p w:rsidR="00D96641" w:rsidRDefault="00D96641">
      <w:pPr>
        <w:widowControl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D96641" w:rsidRDefault="00E202D4">
      <w:pPr>
        <w:widowControl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:rsidR="00D96641" w:rsidRDefault="00E202D4">
      <w:pPr>
        <w:widowControl w:val="0"/>
        <w:spacing w:before="161" w:after="0" w:line="362" w:lineRule="auto"/>
        <w:ind w:left="5664" w:right="89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Проректор по учебной и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</w:rPr>
        <w:t>методической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работе</w:t>
      </w:r>
    </w:p>
    <w:p w:rsidR="00D96641" w:rsidRDefault="00E202D4">
      <w:pPr>
        <w:widowControl w:val="0"/>
        <w:tabs>
          <w:tab w:val="left" w:pos="8088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_____________Е.А.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Каменева</w:t>
      </w:r>
    </w:p>
    <w:p w:rsidR="00D96641" w:rsidRDefault="00A84CE1">
      <w:pPr>
        <w:widowControl w:val="0"/>
        <w:spacing w:before="161"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72272">
        <w:rPr>
          <w:rFonts w:ascii="Times New Roman" w:eastAsia="Times New Roman" w:hAnsi="Times New Roman" w:cs="Times New Roman"/>
          <w:sz w:val="28"/>
          <w:szCs w:val="28"/>
        </w:rPr>
        <w:t>25</w:t>
      </w:r>
      <w:r w:rsidR="00E202D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202D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марта </w:t>
      </w:r>
      <w:r w:rsidR="00E202D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E202D4">
        <w:rPr>
          <w:rFonts w:ascii="Times New Roman" w:eastAsia="Times New Roman" w:hAnsi="Times New Roman" w:cs="Times New Roman"/>
          <w:sz w:val="28"/>
          <w:szCs w:val="28"/>
        </w:rPr>
        <w:t>2024</w:t>
      </w:r>
      <w:proofErr w:type="gramEnd"/>
      <w:r w:rsidR="00E202D4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D96641" w:rsidRDefault="00D966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D96641" w:rsidRDefault="00D96641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:rsidR="00D96641" w:rsidRDefault="00E202D4">
      <w:pPr>
        <w:widowControl w:val="0"/>
        <w:spacing w:before="1" w:after="0" w:line="240" w:lineRule="auto"/>
        <w:ind w:left="622" w:right="80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Н.Е. Бровкина</w:t>
      </w:r>
    </w:p>
    <w:p w:rsidR="00D96641" w:rsidRDefault="00D96641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72272" w:rsidRDefault="00172272">
      <w:pPr>
        <w:widowControl w:val="0"/>
        <w:spacing w:before="224" w:after="0" w:line="240" w:lineRule="auto"/>
        <w:ind w:left="622" w:right="801"/>
        <w:jc w:val="center"/>
        <w:outlineLvl w:val="0"/>
        <w:rPr>
          <w:rFonts w:ascii="Times New Roman" w:eastAsia="Times New Roman" w:hAnsi="Times New Roman" w:cs="Times New Roman"/>
          <w:b/>
          <w:sz w:val="28"/>
        </w:rPr>
      </w:pPr>
      <w:r w:rsidRPr="00172272">
        <w:rPr>
          <w:rFonts w:ascii="Times New Roman" w:eastAsia="Times New Roman" w:hAnsi="Times New Roman" w:cs="Times New Roman"/>
          <w:b/>
          <w:sz w:val="28"/>
        </w:rPr>
        <w:t>КОНКУРЕНЦИЯ В ИНДУСТРИИ ФИНАНСОВЫХ УСЛУГ</w:t>
      </w:r>
    </w:p>
    <w:p w:rsidR="00172272" w:rsidRDefault="00172272">
      <w:pPr>
        <w:widowControl w:val="0"/>
        <w:spacing w:before="224" w:after="0" w:line="240" w:lineRule="auto"/>
        <w:ind w:left="622" w:right="801"/>
        <w:jc w:val="center"/>
        <w:outlineLvl w:val="0"/>
        <w:rPr>
          <w:rFonts w:ascii="Times New Roman" w:eastAsia="Times New Roman" w:hAnsi="Times New Roman" w:cs="Times New Roman"/>
          <w:b/>
          <w:sz w:val="28"/>
        </w:rPr>
      </w:pPr>
    </w:p>
    <w:p w:rsidR="00D96641" w:rsidRDefault="00E202D4">
      <w:pPr>
        <w:widowControl w:val="0"/>
        <w:spacing w:before="224" w:after="0" w:line="240" w:lineRule="auto"/>
        <w:ind w:left="622" w:right="80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программа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дисциплины</w:t>
      </w:r>
    </w:p>
    <w:p w:rsidR="00D96641" w:rsidRDefault="00D96641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sz w:val="35"/>
          <w:szCs w:val="28"/>
        </w:rPr>
      </w:pPr>
    </w:p>
    <w:p w:rsidR="00D96641" w:rsidRDefault="00E202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студентов,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направлению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подготовки</w:t>
      </w:r>
    </w:p>
    <w:p w:rsidR="00172272" w:rsidRPr="00172272" w:rsidRDefault="00172272" w:rsidP="00172272">
      <w:pPr>
        <w:widowControl w:val="0"/>
        <w:spacing w:before="2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72272">
        <w:rPr>
          <w:rFonts w:ascii="Times New Roman" w:eastAsia="Times New Roman" w:hAnsi="Times New Roman" w:cs="Times New Roman"/>
          <w:sz w:val="28"/>
          <w:szCs w:val="28"/>
        </w:rPr>
        <w:t>38.04.08 «Финансы и кредит»,</w:t>
      </w:r>
    </w:p>
    <w:p w:rsidR="00172272" w:rsidRPr="00172272" w:rsidRDefault="00172272" w:rsidP="00172272">
      <w:pPr>
        <w:widowControl w:val="0"/>
        <w:spacing w:before="2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72272">
        <w:rPr>
          <w:rFonts w:ascii="Times New Roman" w:eastAsia="Times New Roman" w:hAnsi="Times New Roman" w:cs="Times New Roman"/>
          <w:sz w:val="28"/>
          <w:szCs w:val="28"/>
        </w:rPr>
        <w:t>направленность программы магистратуры «Управление финансовыми рисками: прикладная аналитика и технологии в банках»</w:t>
      </w:r>
    </w:p>
    <w:p w:rsidR="00D96641" w:rsidRDefault="00D96641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:rsidR="00D96641" w:rsidRDefault="00E202D4">
      <w:pPr>
        <w:widowControl w:val="0"/>
        <w:spacing w:after="0" w:line="240" w:lineRule="auto"/>
        <w:ind w:left="1549" w:right="1730"/>
        <w:jc w:val="center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Рекомендовано Ученым советом Финансового факультета</w:t>
      </w:r>
      <w:r>
        <w:rPr>
          <w:rFonts w:ascii="Times New Roman" w:eastAsia="Times New Roman" w:hAnsi="Times New Roman" w:cs="Times New Roman"/>
          <w:i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(протокол</w:t>
      </w:r>
      <w:r>
        <w:rPr>
          <w:rFonts w:ascii="Times New Roman" w:eastAsia="Times New Roman" w:hAnsi="Times New Roman" w:cs="Times New Roman"/>
          <w:i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№</w:t>
      </w:r>
      <w:r>
        <w:rPr>
          <w:rFonts w:ascii="Times New Roman" w:eastAsia="Times New Roman" w:hAnsi="Times New Roman" w:cs="Times New Roman"/>
          <w:i/>
          <w:spacing w:val="-2"/>
          <w:sz w:val="28"/>
        </w:rPr>
        <w:t xml:space="preserve"> 43</w:t>
      </w:r>
      <w:r>
        <w:rPr>
          <w:rFonts w:ascii="Times New Roman" w:eastAsia="Times New Roman" w:hAnsi="Times New Roman" w:cs="Times New Roman"/>
          <w:i/>
          <w:sz w:val="28"/>
        </w:rPr>
        <w:t xml:space="preserve"> от</w:t>
      </w:r>
      <w:r>
        <w:rPr>
          <w:rFonts w:ascii="Times New Roman" w:eastAsia="Times New Roman" w:hAnsi="Times New Roman" w:cs="Times New Roman"/>
          <w:i/>
          <w:spacing w:val="-4"/>
          <w:sz w:val="28"/>
        </w:rPr>
        <w:t xml:space="preserve"> 19</w:t>
      </w:r>
      <w:r>
        <w:rPr>
          <w:rFonts w:ascii="Times New Roman" w:eastAsia="Times New Roman" w:hAnsi="Times New Roman" w:cs="Times New Roman"/>
          <w:i/>
          <w:sz w:val="28"/>
        </w:rPr>
        <w:t xml:space="preserve"> марта</w:t>
      </w:r>
      <w:r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2024</w:t>
      </w:r>
      <w:r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г.)</w:t>
      </w:r>
    </w:p>
    <w:p w:rsidR="00D96641" w:rsidRDefault="00D96641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i/>
          <w:sz w:val="27"/>
          <w:szCs w:val="28"/>
        </w:rPr>
      </w:pPr>
    </w:p>
    <w:p w:rsidR="00D96641" w:rsidRDefault="00E202D4">
      <w:pPr>
        <w:widowControl w:val="0"/>
        <w:spacing w:before="1" w:after="0" w:line="240" w:lineRule="auto"/>
        <w:ind w:left="622" w:right="800"/>
        <w:jc w:val="center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Одобрено</w:t>
      </w:r>
      <w:r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 xml:space="preserve">Кафедрой банковского дела и </w:t>
      </w:r>
    </w:p>
    <w:p w:rsidR="00D96641" w:rsidRDefault="00E202D4">
      <w:pPr>
        <w:widowControl w:val="0"/>
        <w:spacing w:before="1" w:after="0" w:line="240" w:lineRule="auto"/>
        <w:ind w:left="622" w:right="800"/>
        <w:jc w:val="center"/>
        <w:rPr>
          <w:rFonts w:ascii="Times New Roman" w:eastAsia="Times New Roman" w:hAnsi="Times New Roman" w:cs="Times New Roman"/>
          <w:i/>
          <w:spacing w:val="-67"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монетарного регулирования</w:t>
      </w:r>
      <w:r>
        <w:rPr>
          <w:rFonts w:ascii="Times New Roman" w:eastAsia="Times New Roman" w:hAnsi="Times New Roman" w:cs="Times New Roman"/>
          <w:i/>
          <w:spacing w:val="-67"/>
          <w:sz w:val="28"/>
        </w:rPr>
        <w:t xml:space="preserve"> </w:t>
      </w:r>
    </w:p>
    <w:p w:rsidR="00D96641" w:rsidRDefault="00E202D4">
      <w:pPr>
        <w:widowControl w:val="0"/>
        <w:spacing w:before="1" w:after="0" w:line="240" w:lineRule="auto"/>
        <w:ind w:left="622" w:right="800"/>
        <w:jc w:val="center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(протокол</w:t>
      </w:r>
      <w:r>
        <w:rPr>
          <w:rFonts w:ascii="Times New Roman" w:eastAsia="Times New Roman" w:hAnsi="Times New Roman" w:cs="Times New Roman"/>
          <w:i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№</w:t>
      </w:r>
      <w:r>
        <w:rPr>
          <w:rFonts w:ascii="Times New Roman" w:eastAsia="Times New Roman" w:hAnsi="Times New Roman" w:cs="Times New Roman"/>
          <w:i/>
          <w:spacing w:val="-2"/>
          <w:sz w:val="28"/>
        </w:rPr>
        <w:t xml:space="preserve"> 2</w:t>
      </w:r>
      <w:r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от</w:t>
      </w:r>
      <w:r>
        <w:rPr>
          <w:rFonts w:ascii="Times New Roman" w:eastAsia="Times New Roman" w:hAnsi="Times New Roman" w:cs="Times New Roman"/>
          <w:i/>
          <w:spacing w:val="-2"/>
          <w:sz w:val="28"/>
        </w:rPr>
        <w:t xml:space="preserve"> 14</w:t>
      </w:r>
      <w:r>
        <w:rPr>
          <w:rFonts w:ascii="Times New Roman" w:eastAsia="Times New Roman" w:hAnsi="Times New Roman" w:cs="Times New Roman"/>
          <w:i/>
          <w:sz w:val="28"/>
        </w:rPr>
        <w:t xml:space="preserve"> марта</w:t>
      </w:r>
      <w:r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2024</w:t>
      </w:r>
      <w:r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г.)</w:t>
      </w:r>
    </w:p>
    <w:p w:rsidR="00D96641" w:rsidRDefault="00D96641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30"/>
          <w:szCs w:val="28"/>
        </w:rPr>
      </w:pPr>
    </w:p>
    <w:p w:rsidR="00D96641" w:rsidRDefault="00D96641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i/>
          <w:sz w:val="23"/>
          <w:szCs w:val="28"/>
        </w:rPr>
      </w:pPr>
    </w:p>
    <w:p w:rsidR="00D96641" w:rsidRDefault="00E202D4">
      <w:pPr>
        <w:widowControl w:val="0"/>
        <w:spacing w:before="1" w:after="0" w:line="240" w:lineRule="auto"/>
        <w:ind w:left="622" w:right="79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Москва</w:t>
      </w: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2024</w:t>
      </w:r>
    </w:p>
    <w:p w:rsidR="00D96641" w:rsidRDefault="00D96641"/>
    <w:p w:rsidR="00D96641" w:rsidRDefault="00E202D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31"/>
          <w:szCs w:val="31"/>
        </w:rPr>
      </w:pPr>
      <w:r>
        <w:rPr>
          <w:rFonts w:ascii="Times New Roman" w:eastAsia="Calibri" w:hAnsi="Times New Roman" w:cs="Times New Roman"/>
          <w:b/>
          <w:bCs/>
          <w:color w:val="000000"/>
          <w:sz w:val="31"/>
          <w:szCs w:val="31"/>
        </w:rPr>
        <w:lastRenderedPageBreak/>
        <w:t>Содержание</w:t>
      </w:r>
    </w:p>
    <w:p w:rsidR="00D96641" w:rsidRDefault="00D96641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sdt>
      <w:sdtPr>
        <w:id w:val="859167422"/>
        <w:docPartObj>
          <w:docPartGallery w:val="Table of Contents"/>
          <w:docPartUnique/>
        </w:docPartObj>
      </w:sdtPr>
      <w:sdtEndPr/>
      <w:sdtContent>
        <w:p w:rsidR="00D96641" w:rsidRDefault="00E202D4">
          <w:pPr>
            <w:tabs>
              <w:tab w:val="right" w:leader="dot" w:pos="9345"/>
            </w:tabs>
            <w:spacing w:after="100" w:line="259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>
            <w:fldChar w:fldCharType="begin"/>
          </w:r>
          <w:r>
            <w:rPr>
              <w:rFonts w:ascii="Times New Roman" w:eastAsia="Calibri" w:hAnsi="Times New Roman" w:cs="Times New Roman"/>
              <w:webHidden/>
              <w:sz w:val="28"/>
              <w:szCs w:val="28"/>
            </w:rPr>
            <w:instrText>TOC \z \o "1-3" \u \h</w:instrText>
          </w:r>
          <w:r>
            <w:rPr>
              <w:rFonts w:ascii="Times New Roman" w:eastAsia="Calibri" w:hAnsi="Times New Roman" w:cs="Times New Roman"/>
              <w:sz w:val="28"/>
              <w:szCs w:val="28"/>
            </w:rPr>
            <w:fldChar w:fldCharType="separate"/>
          </w:r>
          <w:hyperlink w:anchor="_Toc128269411">
            <w:r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ab/>
              <w:t>….</w:t>
            </w:r>
          </w:hyperlink>
          <w:r>
            <w:rPr>
              <w:rFonts w:ascii="Times New Roman" w:eastAsia="Calibri" w:hAnsi="Times New Roman" w:cs="Times New Roman"/>
              <w:sz w:val="28"/>
              <w:szCs w:val="28"/>
            </w:rPr>
            <w:t>3</w:t>
          </w:r>
        </w:p>
        <w:p w:rsidR="00D96641" w:rsidRDefault="00E5169C">
          <w:pPr>
            <w:tabs>
              <w:tab w:val="right" w:leader="dot" w:pos="9345"/>
            </w:tabs>
            <w:spacing w:after="100" w:line="259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8269412"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ab/>
            </w:r>
          </w:hyperlink>
          <w:r w:rsidR="00E202D4">
            <w:rPr>
              <w:rFonts w:ascii="Times New Roman" w:eastAsia="Calibri" w:hAnsi="Times New Roman" w:cs="Times New Roman"/>
              <w:sz w:val="28"/>
              <w:szCs w:val="28"/>
            </w:rPr>
            <w:t>3</w:t>
          </w:r>
        </w:p>
        <w:p w:rsidR="00D96641" w:rsidRDefault="00E5169C">
          <w:pPr>
            <w:tabs>
              <w:tab w:val="right" w:leader="dot" w:pos="9345"/>
            </w:tabs>
            <w:spacing w:after="100" w:line="259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8269413"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ab/>
            </w:r>
          </w:hyperlink>
          <w:r w:rsidR="00E202D4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6</w:t>
          </w:r>
        </w:p>
        <w:p w:rsidR="00D96641" w:rsidRDefault="00E5169C">
          <w:pPr>
            <w:tabs>
              <w:tab w:val="right" w:leader="dot" w:pos="9345"/>
            </w:tabs>
            <w:spacing w:after="100" w:line="259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8269414"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ab/>
            </w:r>
          </w:hyperlink>
          <w:r w:rsidR="00E202D4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6</w:t>
          </w:r>
        </w:p>
        <w:p w:rsidR="00D96641" w:rsidRDefault="00E5169C">
          <w:pPr>
            <w:tabs>
              <w:tab w:val="right" w:leader="dot" w:pos="9345"/>
            </w:tabs>
            <w:spacing w:after="100" w:line="259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8269415"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ab/>
            </w:r>
          </w:hyperlink>
          <w:r w:rsidR="00E202D4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6</w:t>
          </w:r>
        </w:p>
        <w:p w:rsidR="00D96641" w:rsidRDefault="00E5169C">
          <w:pPr>
            <w:tabs>
              <w:tab w:val="right" w:leader="dot" w:pos="9345"/>
            </w:tabs>
            <w:spacing w:after="100" w:line="259" w:lineRule="auto"/>
            <w:ind w:left="220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8269416"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>5.1. Содержание дисциплины</w:t>
            </w:r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ab/>
            </w:r>
          </w:hyperlink>
          <w:r w:rsidR="00E202D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6</w:t>
          </w:r>
        </w:p>
        <w:p w:rsidR="00D96641" w:rsidRDefault="00E5169C">
          <w:pPr>
            <w:tabs>
              <w:tab w:val="right" w:leader="dot" w:pos="9345"/>
            </w:tabs>
            <w:spacing w:after="100" w:line="259" w:lineRule="auto"/>
            <w:ind w:left="220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8269417"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>5.2. Учебно – тематический план</w:t>
            </w:r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ab/>
            </w:r>
          </w:hyperlink>
          <w:r w:rsidR="00E202D4">
            <w:rPr>
              <w:rFonts w:ascii="Times New Roman" w:eastAsia="Calibri" w:hAnsi="Times New Roman" w:cs="Times New Roman"/>
              <w:sz w:val="28"/>
              <w:szCs w:val="28"/>
            </w:rPr>
            <w:t>9</w:t>
          </w:r>
        </w:p>
        <w:p w:rsidR="00D96641" w:rsidRDefault="00E5169C">
          <w:pPr>
            <w:tabs>
              <w:tab w:val="right" w:leader="dot" w:pos="9345"/>
            </w:tabs>
            <w:spacing w:after="100" w:line="259" w:lineRule="auto"/>
            <w:ind w:left="220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8269418"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ab/>
            </w:r>
            <w:r w:rsidR="00E202D4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="00E202D4">
              <w:rPr>
                <w:webHidden/>
              </w:rPr>
              <w:fldChar w:fldCharType="begin"/>
            </w:r>
            <w:r w:rsidR="00E202D4">
              <w:rPr>
                <w:webHidden/>
              </w:rPr>
              <w:instrText>PAGEREF _Toc128269418 \h</w:instrText>
            </w:r>
            <w:r w:rsidR="00E202D4">
              <w:rPr>
                <w:webHidden/>
              </w:rPr>
            </w:r>
            <w:r w:rsidR="00E202D4">
              <w:rPr>
                <w:webHidden/>
              </w:rPr>
              <w:fldChar w:fldCharType="separate"/>
            </w:r>
            <w:r w:rsidR="00E202D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E202D4">
              <w:rPr>
                <w:webHidden/>
              </w:rPr>
              <w:fldChar w:fldCharType="end"/>
            </w:r>
          </w:hyperlink>
        </w:p>
        <w:p w:rsidR="00D96641" w:rsidRDefault="00E5169C">
          <w:pPr>
            <w:tabs>
              <w:tab w:val="right" w:leader="dot" w:pos="9345"/>
            </w:tabs>
            <w:spacing w:after="100" w:line="259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8269419"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ab/>
            </w:r>
          </w:hyperlink>
          <w:r w:rsidR="00E202D4">
            <w:rPr>
              <w:rFonts w:ascii="Times New Roman" w:eastAsia="Calibri" w:hAnsi="Times New Roman" w:cs="Times New Roman"/>
              <w:sz w:val="28"/>
              <w:szCs w:val="28"/>
            </w:rPr>
            <w:t>14</w:t>
          </w:r>
        </w:p>
        <w:p w:rsidR="00D96641" w:rsidRDefault="00E5169C">
          <w:pPr>
            <w:tabs>
              <w:tab w:val="right" w:leader="dot" w:pos="9345"/>
            </w:tabs>
            <w:spacing w:after="100" w:line="259" w:lineRule="auto"/>
            <w:ind w:left="220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8269420"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ab/>
              <w:t>…14</w:t>
            </w:r>
            <w:r w:rsidR="00E202D4">
              <w:rPr>
                <w:webHidden/>
              </w:rPr>
              <w:fldChar w:fldCharType="begin"/>
            </w:r>
            <w:r w:rsidR="00E202D4">
              <w:rPr>
                <w:webHidden/>
              </w:rPr>
              <w:instrText>PAGEREF _Toc128269420 \h</w:instrText>
            </w:r>
            <w:r w:rsidR="00E202D4">
              <w:rPr>
                <w:webHidden/>
              </w:rPr>
            </w:r>
            <w:r w:rsidR="00E202D4">
              <w:rPr>
                <w:webHidden/>
              </w:rPr>
              <w:fldChar w:fldCharType="separate"/>
            </w:r>
            <w:r w:rsidR="00E202D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E202D4">
              <w:rPr>
                <w:webHidden/>
              </w:rPr>
              <w:fldChar w:fldCharType="end"/>
            </w:r>
          </w:hyperlink>
        </w:p>
        <w:p w:rsidR="00D96641" w:rsidRDefault="00E5169C">
          <w:pPr>
            <w:tabs>
              <w:tab w:val="right" w:leader="dot" w:pos="9345"/>
            </w:tabs>
            <w:spacing w:after="100" w:line="259" w:lineRule="auto"/>
            <w:ind w:left="220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8269421"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ab/>
            </w:r>
          </w:hyperlink>
          <w:r w:rsidR="00E202D4">
            <w:rPr>
              <w:rFonts w:ascii="Times New Roman" w:eastAsia="Calibri" w:hAnsi="Times New Roman" w:cs="Times New Roman"/>
              <w:sz w:val="28"/>
              <w:szCs w:val="28"/>
            </w:rPr>
            <w:t>…15</w:t>
          </w:r>
        </w:p>
        <w:p w:rsidR="00D96641" w:rsidRDefault="00E5169C">
          <w:pPr>
            <w:tabs>
              <w:tab w:val="right" w:leader="dot" w:pos="9345"/>
            </w:tabs>
            <w:spacing w:after="100" w:line="259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8269422"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ab/>
            </w:r>
          </w:hyperlink>
          <w:r w:rsidR="00E202D4">
            <w:rPr>
              <w:rFonts w:ascii="Times New Roman" w:eastAsia="Calibri" w:hAnsi="Times New Roman" w:cs="Times New Roman"/>
              <w:sz w:val="28"/>
              <w:szCs w:val="28"/>
            </w:rPr>
            <w:t>19</w:t>
          </w:r>
        </w:p>
        <w:p w:rsidR="00D96641" w:rsidRDefault="00E5169C">
          <w:pPr>
            <w:tabs>
              <w:tab w:val="right" w:leader="dot" w:pos="9345"/>
            </w:tabs>
            <w:spacing w:after="100" w:line="259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8269423"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ab/>
            </w:r>
          </w:hyperlink>
          <w:r w:rsidR="00E202D4">
            <w:rPr>
              <w:rFonts w:ascii="Times New Roman" w:eastAsia="Calibri" w:hAnsi="Times New Roman" w:cs="Times New Roman"/>
              <w:sz w:val="28"/>
              <w:szCs w:val="28"/>
            </w:rPr>
            <w:t>31</w:t>
          </w:r>
        </w:p>
        <w:p w:rsidR="00D96641" w:rsidRDefault="00E5169C">
          <w:pPr>
            <w:tabs>
              <w:tab w:val="right" w:leader="dot" w:pos="9345"/>
            </w:tabs>
            <w:spacing w:after="100" w:line="259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8269424">
            <w:r w:rsidR="00E202D4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программы практики</w:t>
            </w:r>
            <w:r w:rsidR="00E202D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hyperlink>
          <w:r w:rsidR="00E202D4">
            <w:rPr>
              <w:rFonts w:ascii="Times New Roman" w:eastAsia="Calibri" w:hAnsi="Times New Roman" w:cs="Times New Roman"/>
              <w:sz w:val="28"/>
              <w:szCs w:val="28"/>
            </w:rPr>
            <w:t>32</w:t>
          </w:r>
        </w:p>
        <w:p w:rsidR="00D96641" w:rsidRDefault="00E5169C">
          <w:pPr>
            <w:tabs>
              <w:tab w:val="right" w:leader="dot" w:pos="9345"/>
            </w:tabs>
            <w:spacing w:after="100" w:line="259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8269425">
            <w:r w:rsidR="00E202D4">
              <w:rPr>
                <w:rFonts w:ascii="Times New Roman" w:eastAsia="Times New Roman" w:hAnsi="Times New Roman" w:cs="Times New Roman"/>
                <w:webHidden/>
                <w:sz w:val="28"/>
                <w:szCs w:val="28"/>
                <w:lang w:eastAsia="ru-RU"/>
              </w:rPr>
              <w:t>10. Методические указания для обучающихся по освоению дисциплины</w:t>
            </w:r>
            <w:r w:rsidR="00E202D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hyperlink>
          <w:r w:rsidR="00E202D4">
            <w:rPr>
              <w:rFonts w:ascii="Times New Roman" w:eastAsia="Calibri" w:hAnsi="Times New Roman" w:cs="Times New Roman"/>
              <w:sz w:val="28"/>
              <w:szCs w:val="28"/>
            </w:rPr>
            <w:t>33</w:t>
          </w:r>
        </w:p>
        <w:p w:rsidR="00D96641" w:rsidRDefault="00E5169C">
          <w:pPr>
            <w:tabs>
              <w:tab w:val="right" w:leader="dot" w:pos="9345"/>
            </w:tabs>
            <w:spacing w:after="100" w:line="259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8269426">
            <w:r w:rsidR="00E202D4">
              <w:rPr>
                <w:rFonts w:ascii="Times New Roman" w:eastAsia="Times New Roman" w:hAnsi="Times New Roman" w:cs="Times New Roman"/>
                <w:webHidden/>
                <w:sz w:val="28"/>
                <w:szCs w:val="28"/>
                <w:lang w:eastAsia="ru-RU"/>
              </w:rPr>
              <w:t>11.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E202D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hyperlink>
          <w:r w:rsidR="00E202D4">
            <w:rPr>
              <w:rFonts w:ascii="Times New Roman" w:eastAsia="Calibri" w:hAnsi="Times New Roman" w:cs="Times New Roman"/>
              <w:sz w:val="28"/>
              <w:szCs w:val="28"/>
            </w:rPr>
            <w:t>34</w:t>
          </w:r>
        </w:p>
        <w:p w:rsidR="00D96641" w:rsidRDefault="00E5169C">
          <w:pPr>
            <w:tabs>
              <w:tab w:val="right" w:leader="dot" w:pos="9345"/>
            </w:tabs>
            <w:spacing w:after="100" w:line="259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8269427">
            <w:r w:rsidR="00E202D4">
              <w:rPr>
                <w:rFonts w:ascii="Times New Roman" w:eastAsia="Times New Roman" w:hAnsi="Times New Roman" w:cs="Times New Roman"/>
                <w:webHidden/>
                <w:sz w:val="28"/>
                <w:szCs w:val="28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E202D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hyperlink>
          <w:r w:rsidR="00E202D4">
            <w:rPr>
              <w:rFonts w:ascii="Times New Roman" w:eastAsia="Calibri" w:hAnsi="Times New Roman" w:cs="Times New Roman"/>
              <w:sz w:val="28"/>
              <w:szCs w:val="28"/>
            </w:rPr>
            <w:t>34</w:t>
          </w:r>
          <w:r w:rsidR="00E202D4">
            <w:rPr>
              <w:rFonts w:ascii="Times New Roman" w:eastAsia="Calibri" w:hAnsi="Times New Roman" w:cs="Times New Roman"/>
              <w:sz w:val="28"/>
              <w:szCs w:val="28"/>
            </w:rPr>
            <w:fldChar w:fldCharType="end"/>
          </w:r>
        </w:p>
      </w:sdtContent>
    </w:sdt>
    <w:p w:rsidR="00D96641" w:rsidRDefault="00D96641">
      <w:pPr>
        <w:spacing w:after="160" w:line="259" w:lineRule="auto"/>
        <w:jc w:val="both"/>
        <w:rPr>
          <w:rFonts w:ascii="Calibri" w:eastAsia="Calibri" w:hAnsi="Calibri" w:cs="Times New Roman"/>
        </w:rPr>
      </w:pPr>
    </w:p>
    <w:p w:rsidR="00D96641" w:rsidRDefault="00E202D4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br w:type="page"/>
      </w:r>
    </w:p>
    <w:p w:rsidR="00D96641" w:rsidRDefault="00E202D4">
      <w:pPr>
        <w:pStyle w:val="1"/>
        <w:keepNext w:val="0"/>
        <w:keepLines w:val="0"/>
        <w:widowControl w:val="0"/>
        <w:tabs>
          <w:tab w:val="left" w:pos="765"/>
        </w:tabs>
        <w:spacing w:before="0" w:line="360" w:lineRule="auto"/>
        <w:rPr>
          <w:rFonts w:ascii="Times New Roman" w:eastAsia="Times New Roman" w:hAnsi="Times New Roman" w:cs="Times New Roman"/>
          <w:color w:val="auto"/>
        </w:rPr>
      </w:pPr>
      <w:bookmarkStart w:id="1" w:name="_TOC_250010"/>
      <w:r>
        <w:rPr>
          <w:rFonts w:ascii="Times New Roman" w:eastAsia="Times New Roman" w:hAnsi="Times New Roman" w:cs="Times New Roman"/>
          <w:color w:val="auto"/>
        </w:rPr>
        <w:lastRenderedPageBreak/>
        <w:t>1. Наименование</w:t>
      </w:r>
      <w:r>
        <w:rPr>
          <w:rFonts w:ascii="Times New Roman" w:eastAsia="Times New Roman" w:hAnsi="Times New Roman" w:cs="Times New Roman"/>
          <w:color w:val="auto"/>
          <w:spacing w:val="-5"/>
        </w:rPr>
        <w:t xml:space="preserve"> </w:t>
      </w:r>
      <w:bookmarkEnd w:id="1"/>
      <w:r>
        <w:rPr>
          <w:rFonts w:ascii="Times New Roman" w:eastAsia="Times New Roman" w:hAnsi="Times New Roman" w:cs="Times New Roman"/>
          <w:color w:val="auto"/>
        </w:rPr>
        <w:t>дисциплины</w:t>
      </w:r>
    </w:p>
    <w:p w:rsidR="00D96641" w:rsidRDefault="00E202D4">
      <w:pPr>
        <w:widowControl w:val="0"/>
        <w:spacing w:after="0" w:line="36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Дисциплина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172272" w:rsidRPr="00172272">
        <w:rPr>
          <w:rFonts w:ascii="Times New Roman" w:eastAsia="Times New Roman" w:hAnsi="Times New Roman" w:cs="Times New Roman"/>
          <w:sz w:val="28"/>
          <w:szCs w:val="28"/>
        </w:rPr>
        <w:t>Конкуренция в индустрии финансовых услуг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96641" w:rsidRDefault="00E202D4">
      <w:pPr>
        <w:widowControl w:val="0"/>
        <w:tabs>
          <w:tab w:val="left" w:pos="817"/>
        </w:tabs>
        <w:spacing w:before="166" w:after="0" w:line="240" w:lineRule="auto"/>
        <w:ind w:right="44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_TOC_250009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2. Перечень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планируемых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результатов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освоения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образовательной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(перечень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компетенций)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указанием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индикаторов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достижения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планируемых результатов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обучения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bookmarkEnd w:id="2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 дисциплине</w:t>
      </w:r>
    </w:p>
    <w:p w:rsidR="00D96641" w:rsidRDefault="00D9664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tbl>
      <w:tblPr>
        <w:tblStyle w:val="af3"/>
        <w:tblW w:w="10225" w:type="dxa"/>
        <w:tblInd w:w="260" w:type="dxa"/>
        <w:tblLayout w:type="fixed"/>
        <w:tblLook w:val="04A0" w:firstRow="1" w:lastRow="0" w:firstColumn="1" w:lastColumn="0" w:noHBand="0" w:noVBand="1"/>
      </w:tblPr>
      <w:tblGrid>
        <w:gridCol w:w="1435"/>
        <w:gridCol w:w="2420"/>
        <w:gridCol w:w="2320"/>
        <w:gridCol w:w="4050"/>
      </w:tblGrid>
      <w:tr w:rsidR="00D96641" w:rsidTr="006C2EA4">
        <w:tc>
          <w:tcPr>
            <w:tcW w:w="1435" w:type="dxa"/>
          </w:tcPr>
          <w:p w:rsidR="00D96641" w:rsidRDefault="00E202D4">
            <w:pPr>
              <w:widowControl w:val="0"/>
              <w:tabs>
                <w:tab w:val="left" w:pos="817"/>
              </w:tabs>
              <w:spacing w:before="166" w:after="0" w:line="240" w:lineRule="auto"/>
              <w:ind w:right="44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компе-тенции</w:t>
            </w:r>
            <w:proofErr w:type="spellEnd"/>
          </w:p>
        </w:tc>
        <w:tc>
          <w:tcPr>
            <w:tcW w:w="2420" w:type="dxa"/>
          </w:tcPr>
          <w:p w:rsidR="00D96641" w:rsidRDefault="00E202D4">
            <w:pPr>
              <w:widowControl w:val="0"/>
              <w:tabs>
                <w:tab w:val="left" w:pos="817"/>
              </w:tabs>
              <w:spacing w:before="166" w:after="0" w:line="240" w:lineRule="auto"/>
              <w:ind w:right="44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320" w:type="dxa"/>
          </w:tcPr>
          <w:p w:rsidR="00D96641" w:rsidRDefault="00E202D4">
            <w:pPr>
              <w:widowControl w:val="0"/>
              <w:tabs>
                <w:tab w:val="left" w:pos="817"/>
              </w:tabs>
              <w:spacing w:before="166" w:after="0" w:line="240" w:lineRule="auto"/>
              <w:ind w:right="44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Индикаторы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достижения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4050" w:type="dxa"/>
          </w:tcPr>
          <w:p w:rsidR="00D96641" w:rsidRPr="00A84CE1" w:rsidRDefault="00E202D4">
            <w:pPr>
              <w:widowControl w:val="0"/>
              <w:tabs>
                <w:tab w:val="left" w:pos="817"/>
              </w:tabs>
              <w:spacing w:before="166" w:after="0" w:line="240" w:lineRule="auto"/>
              <w:ind w:right="44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</w:t>
            </w:r>
          </w:p>
        </w:tc>
      </w:tr>
      <w:tr w:rsidR="00D96641" w:rsidTr="006C2EA4">
        <w:tc>
          <w:tcPr>
            <w:tcW w:w="1435" w:type="dxa"/>
          </w:tcPr>
          <w:p w:rsidR="00D96641" w:rsidRDefault="00E202D4">
            <w:pPr>
              <w:widowControl w:val="0"/>
              <w:tabs>
                <w:tab w:val="left" w:pos="817"/>
              </w:tabs>
              <w:spacing w:before="166" w:after="0" w:line="240" w:lineRule="auto"/>
              <w:ind w:right="44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ПКН-4</w:t>
            </w:r>
          </w:p>
        </w:tc>
        <w:tc>
          <w:tcPr>
            <w:tcW w:w="2420" w:type="dxa"/>
          </w:tcPr>
          <w:p w:rsidR="00D96641" w:rsidRPr="00A84CE1" w:rsidRDefault="00E202D4">
            <w:pPr>
              <w:widowControl w:val="0"/>
              <w:spacing w:after="0" w:line="240" w:lineRule="auto"/>
              <w:ind w:left="107" w:right="3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Способность обосновывать и принимать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7" w:right="3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финансово- экономические и </w:t>
            </w:r>
            <w:proofErr w:type="spellStart"/>
            <w:proofErr w:type="gram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онно</w:t>
            </w:r>
            <w:proofErr w:type="spellEnd"/>
            <w:proofErr w:type="gram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-управленческие решения в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профессиональ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-ной текущей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7" w:right="3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деятельности, при разработке стратегии развития и финансовой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политики как на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уровне отдельных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организаций, в том числе институтов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8" w:right="1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финансового рынка,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так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на уровне </w:t>
            </w:r>
            <w:r w:rsidRPr="00A84CE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8"/>
                <w:lang w:val="ru-RU"/>
              </w:rPr>
              <w:t>публично-правовых</w:t>
            </w:r>
            <w:r w:rsidRPr="00A84CE1">
              <w:rPr>
                <w:rFonts w:ascii="Times New Roman" w:eastAsia="Times New Roman" w:hAnsi="Times New Roman" w:cs="Times New Roman"/>
                <w:bCs/>
                <w:spacing w:val="-57"/>
                <w:sz w:val="24"/>
                <w:szCs w:val="28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ru-RU"/>
              </w:rPr>
              <w:t>образований</w:t>
            </w:r>
          </w:p>
        </w:tc>
        <w:tc>
          <w:tcPr>
            <w:tcW w:w="2320" w:type="dxa"/>
          </w:tcPr>
          <w:p w:rsidR="00D96641" w:rsidRPr="00A84CE1" w:rsidRDefault="00E202D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</w:t>
            </w:r>
          </w:p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обоснованные предложения по </w:t>
            </w:r>
            <w:r w:rsidRPr="00A84CE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координации стратегического и финансового планирования на уровне публично-правовых образований и организаций</w:t>
            </w:r>
          </w:p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4050" w:type="dxa"/>
          </w:tcPr>
          <w:p w:rsidR="00D9664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D96641" w:rsidRPr="00A84CE1" w:rsidRDefault="00E202D4">
            <w:pPr>
              <w:widowControl w:val="0"/>
              <w:numPr>
                <w:ilvl w:val="0"/>
                <w:numId w:val="3"/>
              </w:numPr>
              <w:tabs>
                <w:tab w:val="left" w:pos="247"/>
              </w:tabs>
              <w:spacing w:after="0" w:line="240" w:lineRule="auto"/>
              <w:ind w:right="1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 теоретические и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методические подходы к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                                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оценке уровня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конкурентоспособности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коммерческих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банков;</w:t>
            </w:r>
          </w:p>
          <w:p w:rsidR="00D96641" w:rsidRPr="00A84CE1" w:rsidRDefault="00E202D4">
            <w:pPr>
              <w:widowControl w:val="0"/>
              <w:numPr>
                <w:ilvl w:val="0"/>
                <w:numId w:val="3"/>
              </w:numPr>
              <w:tabs>
                <w:tab w:val="left" w:pos="247"/>
              </w:tabs>
              <w:spacing w:after="0" w:line="240" w:lineRule="auto"/>
              <w:ind w:right="53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 направления и</w:t>
            </w:r>
            <w:r w:rsidRPr="00A84CE1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инструменты повышения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конкурентоспособ-ности</w:t>
            </w:r>
            <w:proofErr w:type="spellEnd"/>
            <w:proofErr w:type="gramEnd"/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коммерческих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</w:t>
            </w:r>
          </w:p>
          <w:p w:rsidR="00D9664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left="-33" w:right="53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D96641" w:rsidRPr="00A84CE1" w:rsidRDefault="00E202D4">
            <w:pPr>
              <w:widowControl w:val="0"/>
              <w:numPr>
                <w:ilvl w:val="0"/>
                <w:numId w:val="3"/>
              </w:numPr>
              <w:tabs>
                <w:tab w:val="left" w:pos="247"/>
              </w:tabs>
              <w:spacing w:after="0" w:line="240" w:lineRule="auto"/>
              <w:ind w:right="66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осуществлять анализ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основных конкурентных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преимуществ коммерческого</w:t>
            </w:r>
          </w:p>
          <w:p w:rsidR="00D96641" w:rsidRDefault="00E202D4">
            <w:pPr>
              <w:widowControl w:val="0"/>
              <w:spacing w:before="1" w:after="0" w:line="240" w:lineRule="auto"/>
              <w:ind w:left="107" w:right="10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банка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различных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сегментах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рынка</w:t>
            </w:r>
            <w:proofErr w:type="spellEnd"/>
          </w:p>
          <w:p w:rsidR="00D96641" w:rsidRDefault="00E202D4">
            <w:pPr>
              <w:widowControl w:val="0"/>
              <w:numPr>
                <w:ilvl w:val="0"/>
                <w:numId w:val="3"/>
              </w:numPr>
              <w:tabs>
                <w:tab w:val="left" w:pos="307"/>
              </w:tabs>
              <w:spacing w:after="0" w:line="240" w:lineRule="auto"/>
              <w:ind w:righ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разрабатывать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предложения</w:t>
            </w:r>
            <w:proofErr w:type="spellEnd"/>
          </w:p>
          <w:p w:rsidR="00D96641" w:rsidRPr="00A84CE1" w:rsidRDefault="00E202D4">
            <w:pPr>
              <w:widowControl w:val="0"/>
              <w:tabs>
                <w:tab w:val="left" w:pos="307"/>
              </w:tabs>
              <w:spacing w:after="0" w:line="240" w:lineRule="auto"/>
              <w:ind w:left="107" w:right="107"/>
              <w:rPr>
                <w:rFonts w:ascii="Times New Roman" w:eastAsia="Times New Roman" w:hAnsi="Times New Roman" w:cs="Times New Roman"/>
                <w:sz w:val="24"/>
                <w:highlight w:val="lightGray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по реализации основных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направлений повышения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конкурентоспособности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коммерческих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</w:t>
            </w:r>
          </w:p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highlight w:val="lightGray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2.</w:t>
            </w: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знать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: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7" w:right="23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основы подготовки </w:t>
            </w:r>
            <w:proofErr w:type="gram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конкурентных  стратегий</w:t>
            </w:r>
            <w:proofErr w:type="gramEnd"/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кредитных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организаций;</w:t>
            </w:r>
          </w:p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  <w:p w:rsidR="00D96641" w:rsidRDefault="00E202D4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D96641" w:rsidRPr="00A84CE1" w:rsidRDefault="00E202D4">
            <w:pPr>
              <w:widowControl w:val="0"/>
              <w:numPr>
                <w:ilvl w:val="0"/>
                <w:numId w:val="2"/>
              </w:numPr>
              <w:tabs>
                <w:tab w:val="left" w:pos="247"/>
              </w:tabs>
              <w:spacing w:after="0" w:line="240" w:lineRule="auto"/>
              <w:ind w:right="2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оценивать конкурентные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позиции кредитных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организаций на основе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проведения </w:t>
            </w:r>
            <w:r>
              <w:rPr>
                <w:rFonts w:ascii="Times New Roman" w:eastAsia="Times New Roman" w:hAnsi="Times New Roman" w:cs="Times New Roman"/>
                <w:sz w:val="24"/>
              </w:rPr>
              <w:t>SWOT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 и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PEST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-анализа;</w:t>
            </w:r>
          </w:p>
          <w:p w:rsidR="00D96641" w:rsidRPr="00A84CE1" w:rsidRDefault="00E202D4">
            <w:pPr>
              <w:widowControl w:val="0"/>
              <w:numPr>
                <w:ilvl w:val="0"/>
                <w:numId w:val="2"/>
              </w:numPr>
              <w:tabs>
                <w:tab w:val="left" w:pos="250"/>
              </w:tabs>
              <w:spacing w:after="0" w:line="240" w:lineRule="auto"/>
              <w:ind w:right="5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учитывать</w:t>
            </w:r>
            <w:r w:rsidRPr="00A84CE1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действующие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регуляторные</w:t>
            </w:r>
            <w:r w:rsidRPr="00A84CE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нормы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 формирования</w:t>
            </w:r>
            <w:r w:rsidRPr="00A84CE1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устойчивых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конкурентных позиций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кредитных организаций</w:t>
            </w: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left="107" w:right="509"/>
              <w:rPr>
                <w:rFonts w:ascii="Times New Roman" w:eastAsia="Times New Roman" w:hAnsi="Times New Roman" w:cs="Times New Roman"/>
                <w:sz w:val="24"/>
                <w:highlight w:val="lightGray"/>
                <w:lang w:val="ru-RU"/>
              </w:rPr>
            </w:pPr>
          </w:p>
        </w:tc>
      </w:tr>
      <w:tr w:rsidR="00D96641" w:rsidTr="006C2EA4">
        <w:tc>
          <w:tcPr>
            <w:tcW w:w="1435" w:type="dxa"/>
          </w:tcPr>
          <w:p w:rsidR="00D96641" w:rsidRDefault="00E202D4">
            <w:pPr>
              <w:widowControl w:val="0"/>
              <w:tabs>
                <w:tab w:val="left" w:pos="817"/>
              </w:tabs>
              <w:spacing w:before="166" w:after="0" w:line="240" w:lineRule="auto"/>
              <w:ind w:right="44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8"/>
              </w:rPr>
              <w:t>ПК-3</w:t>
            </w:r>
          </w:p>
        </w:tc>
        <w:tc>
          <w:tcPr>
            <w:tcW w:w="2420" w:type="dxa"/>
          </w:tcPr>
          <w:p w:rsidR="00D96641" w:rsidRPr="00A84CE1" w:rsidRDefault="00E202D4">
            <w:pPr>
              <w:widowControl w:val="0"/>
              <w:spacing w:after="0" w:line="240" w:lineRule="auto"/>
              <w:ind w:left="108" w:right="61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Способность применять методы и механизмы построения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интегриро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-ванных систем управления совокупными рисками участниками финансового рынка, учитывать стресс-факторы макро и микроуровня, современную систему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регулирова-ния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</w:p>
        </w:tc>
        <w:tc>
          <w:tcPr>
            <w:tcW w:w="2320" w:type="dxa"/>
          </w:tcPr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1.</w:t>
            </w:r>
            <w:r w:rsidRPr="00A84CE1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ab/>
              <w:t xml:space="preserve">Владеет методами оценки рисков на соло- и </w:t>
            </w:r>
            <w:proofErr w:type="gramStart"/>
            <w:r w:rsidRPr="00A84CE1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консолидирован-ной</w:t>
            </w:r>
            <w:proofErr w:type="gramEnd"/>
            <w:r w:rsidRPr="00A84CE1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основе, понимает и владеет механизмами построения эффективных систем управления ими</w:t>
            </w: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7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2. Демонстрирует умение разрабатывать методические подходы по ограничению и регулированию рисков</w:t>
            </w:r>
          </w:p>
        </w:tc>
        <w:tc>
          <w:tcPr>
            <w:tcW w:w="4050" w:type="dxa"/>
          </w:tcPr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. знать:</w:t>
            </w: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  методы оценки рисков на соло- и консолидированной основе и их влияние на конкурентную позицию финансовой организации;</w:t>
            </w: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уметь</w:t>
            </w: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-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создавать эффективные системы управления рисками при реализации конкурентной стратегии;</w:t>
            </w: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val="ru-RU"/>
              </w:rPr>
            </w:pP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val="ru-RU"/>
              </w:rPr>
            </w:pP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val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2. </w:t>
            </w: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знать:</w:t>
            </w: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 методические подходы по ограничению и регулированию рисков в целях укрепления конкурентной позиции финансовой организации</w:t>
            </w: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val="ru-RU"/>
              </w:rPr>
            </w:pPr>
          </w:p>
          <w:p w:rsidR="00D96641" w:rsidRDefault="00E202D4">
            <w:pPr>
              <w:widowControl w:val="0"/>
              <w:tabs>
                <w:tab w:val="left" w:pos="247"/>
                <w:tab w:val="right" w:pos="2716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ab/>
            </w:r>
          </w:p>
          <w:p w:rsidR="00D96641" w:rsidRPr="00A84CE1" w:rsidRDefault="00E202D4">
            <w:pPr>
              <w:widowControl w:val="0"/>
              <w:numPr>
                <w:ilvl w:val="0"/>
                <w:numId w:val="1"/>
              </w:numPr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разрабатывать методические подходы по ограничению и регулированию рисков в конкурентной стратегии</w:t>
            </w:r>
          </w:p>
          <w:p w:rsidR="00D96641" w:rsidRPr="00A84CE1" w:rsidRDefault="00D96641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highlight w:val="lightGray"/>
                <w:lang w:val="ru-RU"/>
              </w:rPr>
            </w:pPr>
          </w:p>
        </w:tc>
      </w:tr>
      <w:tr w:rsidR="00D96641" w:rsidTr="006C2EA4">
        <w:tc>
          <w:tcPr>
            <w:tcW w:w="1435" w:type="dxa"/>
          </w:tcPr>
          <w:p w:rsidR="00D96641" w:rsidRDefault="00E202D4">
            <w:pPr>
              <w:widowControl w:val="0"/>
              <w:tabs>
                <w:tab w:val="left" w:pos="817"/>
              </w:tabs>
              <w:spacing w:before="166" w:after="0" w:line="240" w:lineRule="auto"/>
              <w:ind w:right="44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ПКН-2</w:t>
            </w:r>
          </w:p>
        </w:tc>
        <w:tc>
          <w:tcPr>
            <w:tcW w:w="2420" w:type="dxa"/>
          </w:tcPr>
          <w:p w:rsidR="00D96641" w:rsidRPr="00A84CE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Способность применять продвинутые современные инструменты и методы анализа финансово-кредитной сферы, финансов государственного и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негосударствен-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ного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Финтеха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</w:t>
            </w:r>
          </w:p>
        </w:tc>
        <w:tc>
          <w:tcPr>
            <w:tcW w:w="2320" w:type="dxa"/>
          </w:tcPr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Владеет современными инструментами и методами анализа и регулирования финансов </w:t>
            </w:r>
            <w:proofErr w:type="spellStart"/>
            <w:proofErr w:type="gram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государствен-ного</w:t>
            </w:r>
            <w:proofErr w:type="spellEnd"/>
            <w:proofErr w:type="gram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негосударствен-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ного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секторов экономики, деятельности институтов финансово-кредитной сферы</w:t>
            </w:r>
          </w:p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Демонстрирует способность решения проектно-экономических задач в профессиональной деятельности</w:t>
            </w:r>
          </w:p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3. Демонстрирует освоение инструментов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Финтеха</w:t>
            </w:r>
            <w:proofErr w:type="spellEnd"/>
          </w:p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sz w:val="24"/>
                <w:highlight w:val="lightGray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4. Владеет методами анализа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Big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Date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использует для решения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профессиональ-ных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задач на микро-, мезо- и макроуровнях, в том числе на уровне финансового рынка</w:t>
            </w:r>
          </w:p>
        </w:tc>
        <w:tc>
          <w:tcPr>
            <w:tcW w:w="4050" w:type="dxa"/>
          </w:tcPr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1. </w:t>
            </w: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знать:</w:t>
            </w: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современные методы анализа и регулирования конкурентных позиций финансовых и кредитных организаций</w:t>
            </w:r>
          </w:p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уметь: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применять методы анализа конкурентной позиции и формулировать предложения в целях повышения уровня 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конкурентоспособности финансовых и кредитных организаций</w:t>
            </w:r>
          </w:p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2. </w:t>
            </w: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знать:</w:t>
            </w: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сферы применения проектно-экономических задач в конкурентной финансовой среде</w:t>
            </w:r>
          </w:p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уметь:</w:t>
            </w: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ставить и решать проектно-экономические задачи повышения конкурентоспособности финансовых и кредитных организаций</w:t>
            </w:r>
          </w:p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3. </w:t>
            </w: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знать:</w:t>
            </w: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основные инструменты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Финтеха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уметь:</w:t>
            </w: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применять инструменты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Финтеха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конкурентной финансовой среде</w:t>
            </w:r>
          </w:p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4. </w:t>
            </w: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знать:</w:t>
            </w: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методы анализа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Big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Date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уметь:</w:t>
            </w: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sz w:val="24"/>
                <w:highlight w:val="lightGray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использовать методы анализа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Big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Date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для решения задач укрепления конкурентных позиций организаций финансового рынка</w:t>
            </w:r>
          </w:p>
        </w:tc>
      </w:tr>
    </w:tbl>
    <w:p w:rsidR="00D96641" w:rsidRDefault="00D96641">
      <w:pPr>
        <w:pStyle w:val="af"/>
        <w:widowControl w:val="0"/>
        <w:tabs>
          <w:tab w:val="left" w:pos="541"/>
        </w:tabs>
        <w:spacing w:before="89" w:after="0" w:line="240" w:lineRule="auto"/>
        <w:ind w:left="1211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96641" w:rsidRDefault="00D96641">
      <w:pPr>
        <w:pStyle w:val="af"/>
        <w:widowControl w:val="0"/>
        <w:tabs>
          <w:tab w:val="left" w:pos="541"/>
        </w:tabs>
        <w:spacing w:before="89" w:after="0" w:line="240" w:lineRule="auto"/>
        <w:ind w:left="1211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96641" w:rsidRDefault="00D96641">
      <w:pPr>
        <w:pStyle w:val="af"/>
        <w:widowControl w:val="0"/>
        <w:tabs>
          <w:tab w:val="left" w:pos="541"/>
        </w:tabs>
        <w:spacing w:before="89" w:after="0" w:line="240" w:lineRule="auto"/>
        <w:ind w:left="1211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96641" w:rsidRDefault="00D96641">
      <w:pPr>
        <w:pStyle w:val="af"/>
        <w:widowControl w:val="0"/>
        <w:tabs>
          <w:tab w:val="left" w:pos="541"/>
        </w:tabs>
        <w:spacing w:before="89" w:after="0" w:line="240" w:lineRule="auto"/>
        <w:ind w:left="1211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96641" w:rsidRDefault="00E202D4">
      <w:pPr>
        <w:pStyle w:val="af"/>
        <w:widowControl w:val="0"/>
        <w:numPr>
          <w:ilvl w:val="0"/>
          <w:numId w:val="4"/>
        </w:numPr>
        <w:tabs>
          <w:tab w:val="left" w:pos="541"/>
        </w:tabs>
        <w:spacing w:before="89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дисциплины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структуре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образовательной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</w:t>
      </w:r>
    </w:p>
    <w:p w:rsidR="00D96641" w:rsidRDefault="00D96641">
      <w:pPr>
        <w:widowControl w:val="0"/>
        <w:spacing w:before="9" w:after="0" w:line="240" w:lineRule="auto"/>
        <w:rPr>
          <w:rFonts w:ascii="Times New Roman" w:eastAsia="Times New Roman" w:hAnsi="Times New Roman" w:cs="Times New Roman"/>
          <w:b/>
          <w:sz w:val="25"/>
          <w:szCs w:val="28"/>
        </w:rPr>
      </w:pPr>
    </w:p>
    <w:p w:rsidR="00D96641" w:rsidRDefault="00E202D4">
      <w:pPr>
        <w:widowControl w:val="0"/>
        <w:spacing w:after="0" w:line="360" w:lineRule="auto"/>
        <w:ind w:left="260" w:right="434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Дисциплина</w:t>
      </w:r>
      <w:r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172272" w:rsidRPr="00172272">
        <w:rPr>
          <w:rFonts w:ascii="Times New Roman" w:eastAsia="Times New Roman" w:hAnsi="Times New Roman" w:cs="Times New Roman"/>
          <w:sz w:val="28"/>
          <w:szCs w:val="28"/>
        </w:rPr>
        <w:t>Конкуренция в индустрии финансовых услуг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относится к Модулю дисциплин по выбору, углубляющих освоение программы магистратуры. </w:t>
      </w:r>
    </w:p>
    <w:p w:rsidR="00D96641" w:rsidRDefault="00E202D4">
      <w:pPr>
        <w:widowControl w:val="0"/>
        <w:spacing w:after="0" w:line="312" w:lineRule="auto"/>
        <w:ind w:left="260" w:right="434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Дисциплина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172272" w:rsidRPr="00172272">
        <w:rPr>
          <w:rFonts w:ascii="Times New Roman" w:eastAsia="Times New Roman" w:hAnsi="Times New Roman" w:cs="Times New Roman"/>
          <w:sz w:val="28"/>
          <w:szCs w:val="28"/>
        </w:rPr>
        <w:t>Конкуренция в индустрии финансовых услуг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позволяет</w:t>
      </w:r>
      <w:r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сформировать</w:t>
      </w:r>
      <w:r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студентов</w:t>
      </w:r>
      <w:r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представление</w:t>
      </w:r>
      <w:r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конкуренции</w:t>
      </w:r>
      <w:r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основе существования </w:t>
      </w:r>
      <w:r>
        <w:rPr>
          <w:rFonts w:ascii="Times New Roman" w:eastAsia="Times New Roman" w:hAnsi="Times New Roman" w:cs="Times New Roman"/>
          <w:sz w:val="28"/>
          <w:szCs w:val="28"/>
        </w:rPr>
        <w:t>современного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финансового рынка.</w:t>
      </w:r>
    </w:p>
    <w:p w:rsidR="00D96641" w:rsidRDefault="00D96641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6641" w:rsidRDefault="00E202D4">
      <w:pPr>
        <w:pStyle w:val="af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D96641" w:rsidRDefault="00D96641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b/>
          <w:szCs w:val="28"/>
        </w:rPr>
      </w:pPr>
    </w:p>
    <w:tbl>
      <w:tblPr>
        <w:tblStyle w:val="TableNormal"/>
        <w:tblW w:w="9740" w:type="dxa"/>
        <w:tblInd w:w="27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207"/>
        <w:gridCol w:w="2158"/>
        <w:gridCol w:w="2375"/>
      </w:tblGrid>
      <w:tr w:rsidR="00D96641">
        <w:trPr>
          <w:trHeight w:val="578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5" w:lineRule="exact"/>
              <w:ind w:left="595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Вид</w:t>
            </w:r>
            <w:r w:rsidRPr="00A84CE1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учебной</w:t>
            </w:r>
            <w:r w:rsidRPr="00A84CE1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работы</w:t>
            </w:r>
            <w:r w:rsidRPr="00A84CE1">
              <w:rPr>
                <w:rFonts w:ascii="Times New Roman" w:eastAsia="Times New Roman" w:hAnsi="Times New Roman" w:cs="Times New Roman"/>
                <w:b/>
                <w:spacing w:val="5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</w:t>
            </w:r>
            <w:r w:rsidRPr="00A84CE1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дисциплине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5" w:lineRule="exact"/>
              <w:ind w:left="315" w:right="31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Всего</w:t>
            </w:r>
          </w:p>
          <w:p w:rsidR="00D96641" w:rsidRPr="00A84CE1" w:rsidRDefault="00E202D4">
            <w:pPr>
              <w:widowControl w:val="0"/>
              <w:spacing w:before="12" w:after="0" w:line="271" w:lineRule="exact"/>
              <w:ind w:left="318" w:right="31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(в</w:t>
            </w:r>
            <w:r w:rsidRPr="00A84CE1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з/е</w:t>
            </w:r>
            <w:r w:rsidRPr="00A84CE1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A84CE1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часах)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5" w:lineRule="exact"/>
              <w:ind w:left="669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  <w:p w:rsidR="00D96641" w:rsidRDefault="00E202D4">
            <w:pPr>
              <w:widowControl w:val="0"/>
              <w:spacing w:before="12" w:after="0" w:line="271" w:lineRule="exact"/>
              <w:ind w:left="71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(в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часах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</w:tr>
      <w:tr w:rsidR="00D96641">
        <w:trPr>
          <w:trHeight w:val="29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трудоемкость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дисциплины</w:t>
            </w:r>
            <w:proofErr w:type="spell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318" w:right="309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3/108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501" w:right="49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108</w:t>
            </w:r>
          </w:p>
        </w:tc>
      </w:tr>
      <w:tr w:rsidR="00D96641">
        <w:trPr>
          <w:trHeight w:val="29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Аудиторные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занятия</w:t>
            </w:r>
            <w:proofErr w:type="spell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318" w:right="30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40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501" w:right="49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40</w:t>
            </w:r>
          </w:p>
        </w:tc>
      </w:tr>
      <w:tr w:rsidR="00D96641">
        <w:trPr>
          <w:trHeight w:val="29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Лекции</w:t>
            </w:r>
            <w:proofErr w:type="spell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318" w:right="309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10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501" w:right="495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10</w:t>
            </w:r>
          </w:p>
        </w:tc>
      </w:tr>
      <w:tr w:rsidR="00D96641">
        <w:trPr>
          <w:trHeight w:val="29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Семинары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занятия</w:t>
            </w:r>
            <w:proofErr w:type="spell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172272">
            <w:pPr>
              <w:widowControl w:val="0"/>
              <w:spacing w:after="0" w:line="270" w:lineRule="exact"/>
              <w:ind w:left="318" w:right="309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2</w:t>
            </w:r>
            <w:r w:rsidR="00E202D4">
              <w:rPr>
                <w:rFonts w:ascii="Times New Roman" w:eastAsia="Times New Roman" w:hAnsi="Times New Roman" w:cs="Times New Roman"/>
                <w:i/>
                <w:sz w:val="24"/>
              </w:rPr>
              <w:t>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172272">
            <w:pPr>
              <w:widowControl w:val="0"/>
              <w:spacing w:after="0" w:line="270" w:lineRule="exact"/>
              <w:ind w:left="501" w:right="495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2</w:t>
            </w:r>
            <w:r w:rsidR="00E202D4">
              <w:rPr>
                <w:rFonts w:ascii="Times New Roman" w:eastAsia="Times New Roman" w:hAnsi="Times New Roman" w:cs="Times New Roman"/>
                <w:i/>
                <w:sz w:val="24"/>
              </w:rPr>
              <w:t>0</w:t>
            </w:r>
          </w:p>
        </w:tc>
      </w:tr>
      <w:tr w:rsidR="00D96641">
        <w:trPr>
          <w:trHeight w:val="29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работа</w:t>
            </w:r>
            <w:proofErr w:type="spell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172272">
            <w:pPr>
              <w:widowControl w:val="0"/>
              <w:spacing w:after="0" w:line="270" w:lineRule="exact"/>
              <w:ind w:left="318" w:right="30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7</w:t>
            </w:r>
            <w:r w:rsidR="00E202D4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8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172272">
            <w:pPr>
              <w:widowControl w:val="0"/>
              <w:spacing w:after="0" w:line="270" w:lineRule="exact"/>
              <w:ind w:left="501" w:right="49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7</w:t>
            </w:r>
            <w:r w:rsidR="00E202D4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8</w:t>
            </w:r>
          </w:p>
        </w:tc>
      </w:tr>
      <w:tr w:rsidR="00D96641">
        <w:trPr>
          <w:trHeight w:val="578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текущего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контроля</w:t>
            </w:r>
            <w:proofErr w:type="spell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318" w:right="3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Контрольная</w:t>
            </w:r>
            <w:proofErr w:type="spellEnd"/>
          </w:p>
          <w:p w:rsidR="00D96641" w:rsidRDefault="00E202D4">
            <w:pPr>
              <w:widowControl w:val="0"/>
              <w:spacing w:before="14" w:after="0" w:line="273" w:lineRule="exact"/>
              <w:ind w:left="318" w:right="3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501" w:right="49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Контрольная</w:t>
            </w:r>
            <w:proofErr w:type="spellEnd"/>
          </w:p>
          <w:p w:rsidR="00D96641" w:rsidRDefault="00E202D4">
            <w:pPr>
              <w:widowControl w:val="0"/>
              <w:spacing w:before="14" w:after="0" w:line="273" w:lineRule="exact"/>
              <w:ind w:left="501" w:right="43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</w:p>
        </w:tc>
      </w:tr>
      <w:tr w:rsidR="00D96641">
        <w:trPr>
          <w:trHeight w:val="29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промежуточной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аттестации</w:t>
            </w:r>
            <w:proofErr w:type="spell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315" w:right="3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Зачет</w:t>
            </w:r>
            <w:proofErr w:type="spellEnd"/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496" w:right="49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Зачет</w:t>
            </w:r>
            <w:proofErr w:type="spellEnd"/>
          </w:p>
        </w:tc>
      </w:tr>
    </w:tbl>
    <w:p w:rsidR="00D96641" w:rsidRDefault="00D96641"/>
    <w:p w:rsidR="00D96641" w:rsidRDefault="00E202D4">
      <w:pPr>
        <w:pStyle w:val="af"/>
        <w:widowControl w:val="0"/>
        <w:numPr>
          <w:ilvl w:val="0"/>
          <w:numId w:val="4"/>
        </w:numPr>
        <w:tabs>
          <w:tab w:val="left" w:pos="541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3" w:name="_TOC_250007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дисциплины, структурированное по темам (разделам)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дисциплины с указанием их объемов (в академических часах) и </w:t>
      </w:r>
      <w:bookmarkEnd w:id="3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видов учебных занятий</w:t>
      </w:r>
    </w:p>
    <w:p w:rsidR="00D96641" w:rsidRDefault="00E202D4">
      <w:pPr>
        <w:pStyle w:val="af"/>
        <w:widowControl w:val="0"/>
        <w:numPr>
          <w:ilvl w:val="1"/>
          <w:numId w:val="5"/>
        </w:numPr>
        <w:tabs>
          <w:tab w:val="left" w:pos="753"/>
        </w:tabs>
        <w:spacing w:after="0" w:line="360" w:lineRule="auto"/>
        <w:ind w:left="0"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4" w:name="_TOC_250006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Содержание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bookmarkEnd w:id="4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дисциплины</w:t>
      </w:r>
    </w:p>
    <w:p w:rsidR="00D96641" w:rsidRDefault="00E202D4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Тема 1. Развитие российского финансового рынка как цифровой среды</w:t>
      </w:r>
    </w:p>
    <w:p w:rsidR="00D96641" w:rsidRDefault="00E202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рынок в национальной экономике как система экономических и правовых отношений, связанных с использованием денег в качестве средства накопления и платежа, обращением финансовых инструментов. Глубина и структура российского финансового рынка. Экзогенные и эндогенные факторы, оказывающие влияние на развитие финансового рынка. Стратегия развития финансового рынка Российской Федерации до 2030 г., утвержденная распоряжением Правительства РФ от 29.12.2022 г. №4355-р об усилении его роли в обеспечении ускоренной трансформации российской экономики с опорой на внутренние источники финансирования инвестиций.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96641" w:rsidRDefault="00E202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Коммерческие банки как основные участники российского финансового рынка: доля активов банков в совокупных активах институтов финансового рынка, удельный вес кредитов в структуре инструментов финансового рынка. Источники развития финансового рынка. </w:t>
      </w:r>
    </w:p>
    <w:p w:rsidR="00D96641" w:rsidRDefault="00E202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Российский финансовый рынок как цифровая среда, обеспечивающая открытый и равный доступ для всех участников. Цифровые технологии российского финансового рынка. Компоненты робототехники, искусственный интеллект,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нейротехнологии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направления дальнейшей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цифровизации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российского финансового рынка. </w:t>
      </w:r>
    </w:p>
    <w:p w:rsidR="00D96641" w:rsidRDefault="00E202D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Роль Банка России в формировании цифровой финансовой инфраструктуры, доступной всем участникам финансового рынка. Обеспечение координации и взаимодействия процессов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цифровизации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направленных на создание равных конкурентных возможностей участников финансового рынка вне зависимости от масштаба их деятельности путем подключения к финансовым платформам и торговым площадкам (платформам-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маркетплейсам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Применение открытых программных интерфейсов (API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application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programming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interface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 оценке кредитоспособности клиентов. Гармонизация подходов к работе с открытыми API на основе унифицированного формата и структуры передаваемых сообщений, способов обеспечения информационной безопасности и управления изменениями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версий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открытых API.</w:t>
      </w:r>
    </w:p>
    <w:p w:rsidR="00D96641" w:rsidRDefault="00D96641">
      <w:pPr>
        <w:widowControl w:val="0"/>
        <w:spacing w:after="0" w:line="319" w:lineRule="exact"/>
        <w:ind w:left="26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96641" w:rsidRDefault="00E202D4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Тема 2. Конкуренция финансовых институтов в цифровой среде</w:t>
      </w:r>
    </w:p>
    <w:p w:rsidR="00D96641" w:rsidRDefault="00E202D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дефиниции «конкуренция». Дискуссионные подходы к раскрытию содержания конкуренции. Конкуренция финансовых институтов. Конкуренция коммерческих банков.</w:t>
      </w:r>
    </w:p>
    <w:p w:rsidR="00D96641" w:rsidRDefault="00E202D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Сегменты финансового рынка как арена конкурентной борьбы крупнейших банков, крупных и средних банков с универсальной лицензией, банков с базовой лицензией. Объекты конкуренции каждого конкурентного сегмента. Конкурентная борьба за лояльность клиентов.</w:t>
      </w:r>
    </w:p>
    <w:p w:rsidR="00D96641" w:rsidRDefault="00E202D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Ценовая и неценовая конкуренция в банковском секторе. Банковские слияния и поглощения как фактор конкурентной борьбы. Банки с государственным участием и их конкурентная позиция на современном финансовом рынке. </w:t>
      </w:r>
    </w:p>
    <w:p w:rsidR="00D96641" w:rsidRDefault="00E202D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Влияние цифровой среды и сквозных цифровых технологий на развитие и укрепление конкуренции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рынке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финансовых услуг. </w:t>
      </w:r>
    </w:p>
    <w:p w:rsidR="00D96641" w:rsidRDefault="00D96641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6641" w:rsidRDefault="00E202D4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Тема 3. Сравнительная характеристика различных подходов к оценке конкурентной позиции кредитной организации </w:t>
      </w:r>
    </w:p>
    <w:p w:rsidR="00D96641" w:rsidRDefault="00E202D4">
      <w:pPr>
        <w:widowControl w:val="0"/>
        <w:tabs>
          <w:tab w:val="left" w:pos="2283"/>
          <w:tab w:val="left" w:pos="7077"/>
          <w:tab w:val="left" w:pos="79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конкурентоспособности коммерческого банка на основе анализа его финансового состояния и перспектив развития: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PEST- и SWOT-анализ, индекс надежности по методике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В.С.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Кромонова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96641" w:rsidRDefault="00E202D4">
      <w:pPr>
        <w:widowControl w:val="0"/>
        <w:tabs>
          <w:tab w:val="left" w:pos="2283"/>
          <w:tab w:val="left" w:pos="7077"/>
          <w:tab w:val="left" w:pos="79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Методика оценки конкурентоспособности кредитной организации с помощью модели «пяти рыночных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сил»  М.Ю.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Портера, анализ конкурентных преимуществ банков на основе методики Ж.-Ж.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Ламбена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96641" w:rsidRDefault="00E202D4">
      <w:pPr>
        <w:widowControl w:val="0"/>
        <w:tabs>
          <w:tab w:val="left" w:pos="2283"/>
          <w:tab w:val="left" w:pos="7077"/>
          <w:tab w:val="left" w:pos="79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Основные факторы,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оказывающие влияние </w:t>
      </w: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конкурентоспособность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современных российских коммерческих банков. Наличие взаимосвязи финансовой устойчивости и конкурентоспособности кредитных организаций.  </w:t>
      </w:r>
    </w:p>
    <w:p w:rsidR="00D96641" w:rsidRDefault="00E202D4">
      <w:pPr>
        <w:widowControl w:val="0"/>
        <w:tabs>
          <w:tab w:val="left" w:pos="2283"/>
          <w:tab w:val="left" w:pos="7077"/>
          <w:tab w:val="left" w:pos="79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Конкурентные стратегии современных банков. Аутсорсинг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инсорсинг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как способы снижения затрат в целях укрепления конкурентоспособности.</w:t>
      </w:r>
    </w:p>
    <w:p w:rsidR="00D96641" w:rsidRDefault="00E202D4">
      <w:pPr>
        <w:widowControl w:val="0"/>
        <w:tabs>
          <w:tab w:val="left" w:pos="2283"/>
          <w:tab w:val="left" w:pos="7077"/>
          <w:tab w:val="left" w:pos="79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цифровой финансовой инфраструктуры в целях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снижения  издержек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 разработку собственных технологических решений и обеспечение бесшовного и безопасного дистанционного предоставления услуг клиентам.</w:t>
      </w:r>
    </w:p>
    <w:p w:rsidR="00D96641" w:rsidRDefault="00E202D4">
      <w:pPr>
        <w:widowControl w:val="0"/>
        <w:tabs>
          <w:tab w:val="left" w:pos="2283"/>
          <w:tab w:val="left" w:pos="7077"/>
          <w:tab w:val="left" w:pos="79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Необходимость пересмотра бизнес-стратегий банков в направлении повышения их конкурентоспособности в современных условиях. Оптимизация организационной структуры банков как инструмент повышения их конкурентной позиции.</w:t>
      </w:r>
    </w:p>
    <w:p w:rsidR="00D96641" w:rsidRDefault="00D96641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96641" w:rsidRDefault="00D96641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96641" w:rsidRDefault="00E202D4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Тема 4. Развитие цифровых технологий как фактор 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</w:rPr>
        <w:t>укрепления  конкурентных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позиций коммерческих банков </w:t>
      </w:r>
    </w:p>
    <w:p w:rsidR="00D96641" w:rsidRDefault="00E202D4">
      <w:pPr>
        <w:widowControl w:val="0"/>
        <w:tabs>
          <w:tab w:val="left" w:pos="2283"/>
          <w:tab w:val="left" w:pos="7077"/>
          <w:tab w:val="left" w:pos="79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Внедрение современных цифровых технологий как один из значимых факторов укрепления конкурентной позиции коммерческого банка. Цифровой банк. Дискуссионные подходы к определению цифрового банка. Модели цифрового банка.</w:t>
      </w:r>
    </w:p>
    <w:p w:rsidR="00D96641" w:rsidRDefault="00E202D4">
      <w:pPr>
        <w:widowControl w:val="0"/>
        <w:tabs>
          <w:tab w:val="left" w:pos="2283"/>
          <w:tab w:val="left" w:pos="7077"/>
          <w:tab w:val="left" w:pos="79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Банк как экосистема. Модели банковских экосистем: банки-архитекторы собственной экосистемы, банки-партнеры, банки-участники экосистемы.</w:t>
      </w:r>
    </w:p>
    <w:p w:rsidR="00D96641" w:rsidRDefault="00E202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Расширение практики «невидимых финансов» как бесшовного встраивания финансовых продуктов и услуг в нефинансовые сервисы. Применение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блокчейн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-технологий для укрепления доверия между участниками рынка.</w:t>
      </w:r>
    </w:p>
    <w:p w:rsidR="00D96641" w:rsidRDefault="00E202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Раскрытие цифрового профиля клиента, формирование лояльных клиентов, повышение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маржинальности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действующих и привлечение новых клиентов с помощью СRM-системы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сustomer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relationship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management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система взаимоотношений банка с клиентом), CDP-платформ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сustomer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data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platform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платформа клиентских данных).</w:t>
      </w:r>
    </w:p>
    <w:p w:rsidR="00D96641" w:rsidRDefault="00E202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цифровизации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банковского бизнеса: методические, модельные, риски сторонних поставщиков услуг и другие. Их влияние на конкурентную позицию кредитной организации. </w:t>
      </w:r>
    </w:p>
    <w:p w:rsidR="00D96641" w:rsidRDefault="00D9664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6641" w:rsidRDefault="00E202D4">
      <w:pPr>
        <w:pStyle w:val="af"/>
        <w:widowControl w:val="0"/>
        <w:numPr>
          <w:ilvl w:val="1"/>
          <w:numId w:val="5"/>
        </w:numPr>
        <w:tabs>
          <w:tab w:val="left" w:pos="1461"/>
        </w:tabs>
        <w:spacing w:before="5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5" w:name="_TOC_250005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Учебно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тематический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bookmarkEnd w:id="5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</w:t>
      </w:r>
    </w:p>
    <w:p w:rsidR="00D96641" w:rsidRDefault="00D96641">
      <w:pPr>
        <w:pStyle w:val="af"/>
        <w:widowControl w:val="0"/>
        <w:tabs>
          <w:tab w:val="left" w:pos="1461"/>
        </w:tabs>
        <w:spacing w:before="59" w:after="0" w:line="240" w:lineRule="auto"/>
        <w:ind w:left="64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10088" w:type="dxa"/>
        <w:tblInd w:w="12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67"/>
        <w:gridCol w:w="2152"/>
        <w:gridCol w:w="855"/>
        <w:gridCol w:w="988"/>
        <w:gridCol w:w="1134"/>
        <w:gridCol w:w="1563"/>
        <w:gridCol w:w="1558"/>
        <w:gridCol w:w="1271"/>
      </w:tblGrid>
      <w:tr w:rsidR="00D96641">
        <w:trPr>
          <w:trHeight w:val="623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40" w:lineRule="auto"/>
              <w:ind w:left="122" w:right="93" w:firstLine="4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п/п</w:t>
            </w:r>
          </w:p>
        </w:tc>
        <w:tc>
          <w:tcPr>
            <w:tcW w:w="2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40" w:lineRule="auto"/>
              <w:ind w:left="158" w:right="147" w:hanging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тем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разделов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дисциплины</w:t>
            </w:r>
            <w:proofErr w:type="spellEnd"/>
          </w:p>
        </w:tc>
        <w:tc>
          <w:tcPr>
            <w:tcW w:w="6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5" w:lineRule="exact"/>
              <w:ind w:left="206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Трудоемкость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часах</w:t>
            </w:r>
            <w:proofErr w:type="spellEnd"/>
          </w:p>
        </w:tc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161" w:right="150" w:firstLine="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lang w:val="ru-RU"/>
              </w:rPr>
              <w:t>Формы</w:t>
            </w:r>
            <w:r w:rsidRPr="00A84CE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lang w:val="ru-RU"/>
              </w:rPr>
              <w:t>текущего</w:t>
            </w:r>
            <w:r w:rsidRPr="00A84CE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lang w:val="ru-RU"/>
              </w:rPr>
              <w:t>контроля</w:t>
            </w:r>
            <w:r w:rsidRPr="00A84CE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успева-емост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pacing w:val="-57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lang w:val="ru-RU"/>
              </w:rPr>
              <w:t>и</w:t>
            </w:r>
          </w:p>
        </w:tc>
      </w:tr>
      <w:tr w:rsidR="00D96641">
        <w:trPr>
          <w:trHeight w:val="551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5" w:lineRule="exact"/>
              <w:ind w:left="12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Всего</w:t>
            </w:r>
            <w:proofErr w:type="spellEnd"/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6" w:lineRule="exact"/>
              <w:ind w:left="648" w:right="19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Аудиторная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40" w:lineRule="auto"/>
              <w:ind w:left="143" w:right="12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Самосто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</w:t>
            </w:r>
          </w:p>
          <w:p w:rsidR="00D96641" w:rsidRDefault="00E202D4">
            <w:pPr>
              <w:widowControl w:val="0"/>
              <w:spacing w:after="0" w:line="240" w:lineRule="auto"/>
              <w:ind w:left="143" w:right="12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яте</w:t>
            </w:r>
            <w:proofErr w:type="spellEnd"/>
            <w:r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льная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D96641">
        <w:trPr>
          <w:trHeight w:val="791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40" w:lineRule="auto"/>
              <w:ind w:left="201" w:right="94" w:hanging="8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40" w:lineRule="auto"/>
              <w:ind w:left="298" w:right="136" w:hanging="13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Лекц</w:t>
            </w:r>
            <w:proofErr w:type="spellEnd"/>
            <w:r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ии</w:t>
            </w:r>
            <w:proofErr w:type="spellEnd"/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40" w:lineRule="auto"/>
              <w:ind w:left="145" w:right="129" w:firstLine="24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Семинары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практическ</w:t>
            </w:r>
            <w:proofErr w:type="spellEnd"/>
            <w:r>
              <w:rPr>
                <w:rFonts w:ascii="Times New Roman" w:eastAsia="Times New Roman" w:hAnsi="Times New Roman" w:cs="Times New Roman"/>
                <w:spacing w:val="-5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ие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занятия</w:t>
            </w:r>
            <w:proofErr w:type="spellEnd"/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D96641">
        <w:trPr>
          <w:trHeight w:val="153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D96641">
            <w:pPr>
              <w:widowControl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D96641" w:rsidRDefault="00E202D4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0" w:lineRule="atLeast"/>
              <w:ind w:left="105" w:right="395"/>
              <w:rPr>
                <w:rFonts w:ascii="Times New Roman" w:eastAsia="Times New Roman" w:hAnsi="Times New Roman" w:cs="Times New Roman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u w:val="single"/>
                <w:lang w:val="ru-RU"/>
              </w:rPr>
              <w:t>Тема 1.</w:t>
            </w:r>
            <w:r w:rsidRPr="00A84CE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lang w:val="ru-RU"/>
              </w:rPr>
              <w:t>Развитие российского финансового рынка как цифровой среды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225" w:right="2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right="42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right="647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40" w:lineRule="auto"/>
              <w:ind w:left="108" w:right="438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Опрос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</w:rPr>
              <w:t>дискус-сия</w:t>
            </w:r>
            <w:proofErr w:type="spellEnd"/>
          </w:p>
        </w:tc>
      </w:tr>
      <w:tr w:rsidR="00D96641">
        <w:trPr>
          <w:trHeight w:val="154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D96641">
            <w:pPr>
              <w:widowControl w:val="0"/>
              <w:spacing w:before="8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D96641" w:rsidRDefault="00E202D4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59" w:lineRule="exact"/>
              <w:ind w:left="105"/>
              <w:rPr>
                <w:rFonts w:ascii="Times New Roman" w:eastAsia="Times New Roman" w:hAnsi="Times New Roman" w:cs="Times New Roman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u w:val="single"/>
                <w:lang w:val="ru-RU"/>
              </w:rPr>
              <w:t>Тема 2.</w:t>
            </w:r>
          </w:p>
          <w:p w:rsidR="00D96641" w:rsidRPr="00A84CE1" w:rsidRDefault="00E202D4">
            <w:pPr>
              <w:widowControl w:val="0"/>
              <w:spacing w:after="0" w:line="259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lang w:val="ru-RU"/>
              </w:rPr>
              <w:t>Конкуренция финансовых институтов в цифровой среде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3" w:lineRule="exact"/>
              <w:ind w:left="225" w:right="2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3" w:lineRule="exact"/>
              <w:ind w:right="42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3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3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3" w:lineRule="exact"/>
              <w:ind w:right="647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40" w:lineRule="auto"/>
              <w:ind w:left="108" w:right="189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Опрос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дискус-сия</w:t>
            </w:r>
            <w:proofErr w:type="spellEnd"/>
          </w:p>
        </w:tc>
      </w:tr>
      <w:tr w:rsidR="00D96641">
        <w:trPr>
          <w:trHeight w:val="273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D96641">
            <w:pPr>
              <w:widowControl w:val="0"/>
              <w:spacing w:before="8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D96641" w:rsidRDefault="00E202D4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0" w:lineRule="atLeast"/>
              <w:ind w:left="105" w:right="295"/>
              <w:rPr>
                <w:rFonts w:ascii="Times New Roman" w:eastAsia="Times New Roman" w:hAnsi="Times New Roman" w:cs="Times New Roman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u w:val="single"/>
                <w:lang w:val="ru-RU"/>
              </w:rPr>
              <w:t>Тема 3.</w:t>
            </w:r>
          </w:p>
          <w:p w:rsidR="00D96641" w:rsidRPr="00A84CE1" w:rsidRDefault="00E202D4">
            <w:pPr>
              <w:widowControl w:val="0"/>
              <w:spacing w:after="0" w:line="270" w:lineRule="atLeast"/>
              <w:ind w:left="105" w:right="295"/>
              <w:rPr>
                <w:rFonts w:ascii="Times New Roman" w:eastAsia="Times New Roman" w:hAnsi="Times New Roman" w:cs="Times New Roman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lang w:val="ru-RU"/>
              </w:rPr>
              <w:t>Сравнительная характеристика различных подходов к оценке конкурентной позиции кредитной организации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3" w:lineRule="exact"/>
              <w:ind w:left="225" w:right="2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3" w:lineRule="exact"/>
              <w:ind w:right="42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3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3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3" w:lineRule="exact"/>
              <w:ind w:right="647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40" w:lineRule="auto"/>
              <w:ind w:left="108" w:right="189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Опрос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дискус-сия</w:t>
            </w:r>
            <w:proofErr w:type="spellEnd"/>
          </w:p>
        </w:tc>
      </w:tr>
      <w:tr w:rsidR="00D96641">
        <w:trPr>
          <w:trHeight w:val="165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D9664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D96641" w:rsidRDefault="00E202D4">
            <w:pPr>
              <w:widowControl w:val="0"/>
              <w:spacing w:before="224" w:after="0" w:line="240" w:lineRule="auto"/>
              <w:ind w:left="1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0" w:lineRule="atLeast"/>
              <w:ind w:left="105" w:right="120"/>
              <w:rPr>
                <w:rFonts w:ascii="Times New Roman" w:eastAsia="Times New Roman" w:hAnsi="Times New Roman" w:cs="Times New Roman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u w:val="single"/>
                <w:lang w:val="ru-RU"/>
              </w:rPr>
              <w:t>Тема 4.</w:t>
            </w:r>
          </w:p>
          <w:p w:rsidR="00D96641" w:rsidRPr="00A84CE1" w:rsidRDefault="00E202D4">
            <w:pPr>
              <w:widowControl w:val="0"/>
              <w:spacing w:after="0" w:line="270" w:lineRule="atLeast"/>
              <w:ind w:left="105" w:right="120"/>
              <w:rPr>
                <w:rFonts w:ascii="Times New Roman" w:eastAsia="Times New Roman" w:hAnsi="Times New Roman" w:cs="Times New Roman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lang w:val="ru-RU"/>
              </w:rPr>
              <w:t>Развитие цифровых технологий как фактор укрепления  конкурентных позиций коммерческих банков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225" w:right="2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right="36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right="647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108" w:right="189"/>
              <w:rPr>
                <w:rFonts w:ascii="Times New Roman" w:eastAsia="Times New Roman" w:hAnsi="Times New Roman" w:cs="Times New Roman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lang w:val="ru-RU"/>
              </w:rPr>
              <w:t>Конт-рольная</w:t>
            </w:r>
            <w:r w:rsidRPr="00A84CE1">
              <w:rPr>
                <w:rFonts w:ascii="Times New Roman" w:eastAsia="Times New Roman" w:hAnsi="Times New Roman" w:cs="Times New Roman"/>
                <w:spacing w:val="-57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lang w:val="ru-RU"/>
              </w:rPr>
              <w:t>работа,</w:t>
            </w:r>
            <w:r w:rsidRPr="00A84CE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lang w:val="ru-RU"/>
              </w:rPr>
              <w:t>опрос,</w:t>
            </w:r>
            <w:r w:rsidRPr="00A84CE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lang w:val="ru-RU"/>
              </w:rPr>
              <w:t>дискуссия</w:t>
            </w:r>
          </w:p>
        </w:tc>
      </w:tr>
      <w:tr w:rsidR="00D96641">
        <w:trPr>
          <w:trHeight w:val="138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40" w:lineRule="auto"/>
              <w:ind w:left="105" w:right="33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целом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дисциплине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225" w:right="2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37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285" w:right="27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141" w:right="1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right="647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68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108" w:right="232"/>
              <w:rPr>
                <w:rFonts w:ascii="Times New Roman" w:eastAsia="Times New Roman" w:hAnsi="Times New Roman" w:cs="Times New Roman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lang w:val="ru-RU"/>
              </w:rPr>
              <w:t>Согласно</w:t>
            </w:r>
            <w:r w:rsidRPr="00A84CE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lang w:val="ru-RU"/>
              </w:rPr>
              <w:t>учебному</w:t>
            </w:r>
            <w:r w:rsidRPr="00A84CE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lang w:val="ru-RU"/>
              </w:rPr>
              <w:t>плану:</w:t>
            </w:r>
            <w:r w:rsidRPr="00A84CE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proofErr w:type="gramStart"/>
            <w:r w:rsidRPr="00A84CE1">
              <w:rPr>
                <w:rFonts w:ascii="Times New Roman" w:eastAsia="Times New Roman" w:hAnsi="Times New Roman" w:cs="Times New Roman"/>
                <w:lang w:val="ru-RU"/>
              </w:rPr>
              <w:t>конт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lang w:val="ru-RU"/>
              </w:rPr>
              <w:t>-рольная</w:t>
            </w:r>
            <w:proofErr w:type="gramEnd"/>
          </w:p>
          <w:p w:rsidR="00D96641" w:rsidRPr="00A84CE1" w:rsidRDefault="00E202D4">
            <w:pPr>
              <w:widowControl w:val="0"/>
              <w:spacing w:after="0" w:line="261" w:lineRule="exact"/>
              <w:ind w:left="108"/>
              <w:rPr>
                <w:rFonts w:ascii="Times New Roman" w:eastAsia="Times New Roman" w:hAnsi="Times New Roman" w:cs="Times New Roman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D96641">
        <w:trPr>
          <w:trHeight w:val="2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58" w:lineRule="exact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%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58" w:lineRule="exact"/>
              <w:ind w:left="225" w:right="2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58" w:lineRule="exact"/>
              <w:ind w:left="37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58" w:lineRule="exact"/>
              <w:ind w:left="285" w:right="27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58" w:lineRule="exact"/>
              <w:ind w:left="141" w:right="1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58" w:lineRule="exact"/>
              <w:ind w:right="647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63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96641" w:rsidRDefault="00D96641">
      <w:pPr>
        <w:widowControl w:val="0"/>
        <w:tabs>
          <w:tab w:val="left" w:pos="1461"/>
        </w:tabs>
        <w:spacing w:before="5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96641" w:rsidRDefault="00D96641">
      <w:pPr>
        <w:widowControl w:val="0"/>
        <w:tabs>
          <w:tab w:val="left" w:pos="1461"/>
        </w:tabs>
        <w:spacing w:before="5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96641" w:rsidRDefault="00E202D4">
      <w:pPr>
        <w:pStyle w:val="af"/>
        <w:widowControl w:val="0"/>
        <w:numPr>
          <w:ilvl w:val="1"/>
          <w:numId w:val="5"/>
        </w:numPr>
        <w:tabs>
          <w:tab w:val="left" w:pos="753"/>
        </w:tabs>
        <w:spacing w:before="250"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Содержание</w:t>
      </w:r>
      <w:r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семинаров,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практических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занятий</w:t>
      </w:r>
    </w:p>
    <w:p w:rsidR="00D96641" w:rsidRDefault="00D9664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p w:rsidR="00D96641" w:rsidRDefault="00D96641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b/>
          <w:szCs w:val="28"/>
        </w:rPr>
      </w:pPr>
    </w:p>
    <w:tbl>
      <w:tblPr>
        <w:tblStyle w:val="TableNormal"/>
        <w:tblW w:w="10066" w:type="dxa"/>
        <w:tblInd w:w="27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931"/>
        <w:gridCol w:w="4664"/>
        <w:gridCol w:w="2471"/>
      </w:tblGrid>
      <w:tr w:rsidR="00D96641">
        <w:trPr>
          <w:trHeight w:val="1312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40" w:lineRule="auto"/>
              <w:ind w:left="185" w:right="169" w:firstLine="25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тем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разделов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дисциплины</w:t>
            </w:r>
            <w:proofErr w:type="spellEnd"/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201" w:right="194" w:firstLine="3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Перечень вопросов для обсуждения на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семинарах, практических занятиях,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рекомендуемые источники из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201" w:right="194" w:firstLine="3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Разделов 8, 9 (указывается раздел и порядковый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номер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источника)</w:t>
            </w:r>
          </w:p>
          <w:p w:rsidR="00D96641" w:rsidRPr="00A84CE1" w:rsidRDefault="00D96641">
            <w:pPr>
              <w:widowControl w:val="0"/>
              <w:spacing w:after="0" w:line="240" w:lineRule="auto"/>
              <w:ind w:left="201" w:right="194" w:firstLine="3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40" w:lineRule="auto"/>
              <w:ind w:left="795" w:right="139" w:hanging="63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проведения</w:t>
            </w:r>
            <w:proofErr w:type="spellEnd"/>
            <w:r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занятий</w:t>
            </w:r>
            <w:proofErr w:type="spellEnd"/>
          </w:p>
        </w:tc>
      </w:tr>
      <w:tr w:rsidR="00D96641">
        <w:trPr>
          <w:trHeight w:val="1655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Тема 1.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 российского финансового рынка как цифровой среды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216" w:right="439" w:firstLine="3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Роль финансового рынка в национальной экономике. 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216" w:right="439" w:firstLine="3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Глубина и структура российского финансового рынка. 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216" w:right="439" w:firstLine="3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Экзогенные и эндогенные факторы, оказывающие влияние на развитие финансового рынка. 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216" w:right="439" w:firstLine="3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Коммерческие банки как основные участники российского финансового рынка: доля активов банков в совокупных активах институтов финансового рынка, удельный вес кредитов в структуре инструментов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финансового рынка. 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216" w:right="439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Российский финансовый рынок как цифровая среда, обеспечивающая открытый и равный доступ для всех участников. Цифровые технологии российского финансового рынка. 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216" w:right="439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Роль Банка России в формировании цифровой финансовой инфраструктуры, доступной всем участникам финансового рынка. </w:t>
            </w:r>
          </w:p>
          <w:p w:rsidR="00D96641" w:rsidRPr="00A84CE1" w:rsidRDefault="00D96641">
            <w:pPr>
              <w:widowControl w:val="0"/>
              <w:spacing w:after="0" w:line="240" w:lineRule="auto"/>
              <w:ind w:left="216" w:right="439" w:firstLine="300"/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40" w:lineRule="auto"/>
              <w:ind w:left="216" w:right="439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>Рекомендуемые источники:</w:t>
            </w:r>
          </w:p>
          <w:p w:rsidR="00D96641" w:rsidRPr="00A84CE1" w:rsidRDefault="00E202D4">
            <w:pPr>
              <w:widowControl w:val="0"/>
              <w:spacing w:after="0" w:line="275" w:lineRule="exact"/>
              <w:ind w:left="5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 Нормативно-правовые акты - 1,2,3,4;</w:t>
            </w:r>
          </w:p>
          <w:p w:rsidR="00D96641" w:rsidRPr="00A84CE1" w:rsidRDefault="00D96641">
            <w:pPr>
              <w:widowControl w:val="0"/>
              <w:spacing w:after="0" w:line="275" w:lineRule="exact"/>
              <w:ind w:left="5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217" w:right="32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Дискуссия.</w:t>
            </w:r>
            <w:r w:rsidRPr="00A84CE1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Решение</w:t>
            </w:r>
            <w:r w:rsidRPr="00A84CE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ситуаци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онных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заданий</w:t>
            </w:r>
          </w:p>
        </w:tc>
      </w:tr>
      <w:tr w:rsidR="00D96641">
        <w:trPr>
          <w:trHeight w:val="847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216" w:right="213"/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>Тема 2.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216" w:right="2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Конкуренция финансовых институтов в цифровой среде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Содержание дефиниции «конкуренция».</w:t>
            </w:r>
          </w:p>
          <w:p w:rsidR="00D96641" w:rsidRPr="00A84CE1" w:rsidRDefault="00E202D4">
            <w:pPr>
              <w:widowControl w:val="0"/>
              <w:spacing w:after="0"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Дискуссионные подходы к раскрытию содержания конкуренции. Конкуренция финансовых институтов. Конкуренция коммерческих банков.</w:t>
            </w:r>
          </w:p>
          <w:p w:rsidR="00D96641" w:rsidRPr="00A84CE1" w:rsidRDefault="00E202D4">
            <w:pPr>
              <w:widowControl w:val="0"/>
              <w:spacing w:after="0"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Сегменты финансового рынка как арена конкурентной борьбы крупнейших банков, крупных и средних банков с универсальной лицензией, банков с базовой лицензией.</w:t>
            </w:r>
          </w:p>
          <w:p w:rsidR="00D96641" w:rsidRPr="00A84CE1" w:rsidRDefault="00E202D4">
            <w:pPr>
              <w:widowControl w:val="0"/>
              <w:spacing w:after="0"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Ценовая и неценовая конкуренция в банковском секторе. </w:t>
            </w:r>
          </w:p>
          <w:p w:rsidR="00D96641" w:rsidRPr="00A84CE1" w:rsidRDefault="00E202D4">
            <w:pPr>
              <w:widowControl w:val="0"/>
              <w:spacing w:after="0"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Банки с государственным участием и их конкурентная позиция на современном финансовом рынке.</w:t>
            </w:r>
          </w:p>
          <w:p w:rsidR="00D96641" w:rsidRPr="00A84CE1" w:rsidRDefault="00E202D4">
            <w:pPr>
              <w:widowControl w:val="0"/>
              <w:spacing w:after="0"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Влияние цифровой среды и сквозных цифровых технологий на развитие и укрепление конкуренции </w:t>
            </w:r>
            <w:proofErr w:type="gram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на  рынке</w:t>
            </w:r>
            <w:proofErr w:type="gram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финансовых услуг. </w:t>
            </w:r>
          </w:p>
          <w:p w:rsidR="00D96641" w:rsidRPr="00A84CE1" w:rsidRDefault="00D96641">
            <w:pPr>
              <w:widowControl w:val="0"/>
              <w:spacing w:after="0" w:line="270" w:lineRule="atLeast"/>
              <w:ind w:left="108" w:right="29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70" w:lineRule="atLeast"/>
              <w:ind w:left="108" w:right="296" w:firstLine="300"/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>Рекомендуемые источники:</w:t>
            </w:r>
          </w:p>
          <w:p w:rsidR="00D96641" w:rsidRPr="00A84CE1" w:rsidRDefault="00E202D4">
            <w:pPr>
              <w:widowControl w:val="0"/>
              <w:spacing w:after="0" w:line="270" w:lineRule="atLeast"/>
              <w:ind w:left="108" w:right="29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 Основная литература - 1</w:t>
            </w:r>
          </w:p>
          <w:p w:rsidR="00D96641" w:rsidRDefault="00E202D4">
            <w:pPr>
              <w:widowControl w:val="0"/>
              <w:spacing w:after="0" w:line="270" w:lineRule="atLeast"/>
              <w:ind w:left="108" w:right="296" w:firstLine="30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литература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– 2,3,4,5</w:t>
            </w:r>
          </w:p>
          <w:p w:rsidR="00D96641" w:rsidRDefault="00D96641">
            <w:pPr>
              <w:widowControl w:val="0"/>
              <w:spacing w:after="0" w:line="270" w:lineRule="atLeast"/>
              <w:ind w:left="108" w:right="296" w:firstLine="30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217" w:right="32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Дискуссия.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217" w:right="37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Решение</w:t>
            </w:r>
            <w:r w:rsidRPr="00A84CE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ситуаци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онных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pacing w:val="59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заданий</w:t>
            </w:r>
          </w:p>
        </w:tc>
      </w:tr>
      <w:tr w:rsidR="00D96641">
        <w:trPr>
          <w:trHeight w:val="1130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0" w:lineRule="atLeast"/>
              <w:ind w:left="105" w:right="2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Тема 3.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Сравнительная характеристика различных подходов к оценке конкурентной позиции кредитной организации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Оценка конкурентоспособности коммерческого банка на основе анализа его финансового состояния и перспектив развития: </w:t>
            </w:r>
            <w:r>
              <w:rPr>
                <w:rFonts w:ascii="Times New Roman" w:eastAsia="Times New Roman" w:hAnsi="Times New Roman" w:cs="Times New Roman"/>
                <w:sz w:val="24"/>
              </w:rPr>
              <w:t>PEST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- и </w:t>
            </w:r>
            <w:r>
              <w:rPr>
                <w:rFonts w:ascii="Times New Roman" w:eastAsia="Times New Roman" w:hAnsi="Times New Roman" w:cs="Times New Roman"/>
                <w:sz w:val="24"/>
              </w:rPr>
              <w:t>SWOT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-анализ, 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8" w:right="24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индекс надежности по методике 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8" w:right="24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В.С.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Кромонова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Методика оценки конкурентоспособности кредитной организации с помощью модели «пяти рыночных </w:t>
            </w:r>
            <w:proofErr w:type="gram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сил»  М.Ю.</w:t>
            </w:r>
            <w:proofErr w:type="gram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Портера, анализ конкурентных преимуществ банков на основе методики Ж.-Ж.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Ламбена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Основные факторы, оказывающие влияние на конкурентоспособность современных российских коммерческих банков. Наличие взаимосвязи финансовой устойчивости и конкурентоспособности кредитных организаций.  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Конкурентные стратегии современных банков. Аутсорсинг и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инсорсинг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как способы снижения затрат в целях укрепления конкурентоспособности.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Использование цифровой финансовой инфраструктуры в целях </w:t>
            </w:r>
            <w:proofErr w:type="gram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снижения  издержек</w:t>
            </w:r>
            <w:proofErr w:type="gram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на разработку собственных технологических решений и обеспечение бесшовного и безопасного дистанционного предоставления услуг клиентам.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Необходимость пересмотра бизнес-стратегий банков в направлении повышения их конкурентоспособности в современных условиях. Оптимизация организационной структуры банков как инструмент повышения их конкурентной позиции.</w:t>
            </w:r>
          </w:p>
          <w:p w:rsidR="00D96641" w:rsidRPr="00A84CE1" w:rsidRDefault="00D96641">
            <w:pPr>
              <w:widowControl w:val="0"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>Рекомендуемые</w:t>
            </w:r>
            <w:r w:rsidRPr="00A84CE1">
              <w:rPr>
                <w:rFonts w:ascii="Times New Roman" w:eastAsia="Times New Roman" w:hAnsi="Times New Roman" w:cs="Times New Roman"/>
                <w:spacing w:val="-6"/>
                <w:sz w:val="24"/>
                <w:u w:val="single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>источники: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</w:t>
            </w:r>
            <w:r w:rsidRPr="00A84CE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Основная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литература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-1;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</w:t>
            </w:r>
            <w:r w:rsidRPr="00A84CE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Дополнительная</w:t>
            </w:r>
            <w:r w:rsidRPr="00A84CE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литература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– 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2,3,4,5;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right="24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раздел</w:t>
            </w:r>
            <w:r w:rsidRPr="00A84CE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Перечень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ресурсов</w:t>
            </w:r>
          </w:p>
          <w:p w:rsidR="00D96641" w:rsidRDefault="00E202D4">
            <w:pPr>
              <w:widowControl w:val="0"/>
              <w:spacing w:after="0" w:line="240" w:lineRule="auto"/>
              <w:ind w:left="108" w:right="246"/>
              <w:rPr>
                <w:rFonts w:ascii="Times New Roman" w:eastAsia="Times New Roman" w:hAnsi="Times New Roman" w:cs="Times New Roman"/>
                <w:sz w:val="24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информационно-телекоммуникационной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Интернет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» - 1-9</w:t>
            </w:r>
          </w:p>
          <w:p w:rsidR="00D96641" w:rsidRDefault="00D96641">
            <w:pPr>
              <w:widowControl w:val="0"/>
              <w:spacing w:after="0" w:line="240" w:lineRule="auto"/>
              <w:ind w:left="108" w:right="24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217" w:right="32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Дискуссия.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217" w:right="37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Решение</w:t>
            </w:r>
            <w:r w:rsidRPr="00A84CE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ситуаци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онных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заданий</w:t>
            </w:r>
          </w:p>
        </w:tc>
      </w:tr>
      <w:tr w:rsidR="00D96641">
        <w:trPr>
          <w:trHeight w:val="1130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0" w:lineRule="atLeast"/>
              <w:ind w:left="105" w:right="295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Тема 4.</w:t>
            </w:r>
          </w:p>
          <w:p w:rsidR="00D96641" w:rsidRPr="00A84CE1" w:rsidRDefault="00E202D4">
            <w:pPr>
              <w:widowControl w:val="0"/>
              <w:spacing w:after="0" w:line="270" w:lineRule="atLeast"/>
              <w:ind w:left="105" w:right="2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 цифровых технологий как фактор укрепления  конкурентных позиций коммерческих банков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right="8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Внедрение современных цифровых технологий как один из значимых факторов укрепления конкурентной позиции коммерческого банка.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right="8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Цифровой банк. Дискуссионные подходы к определению цифрового банка. Модели цифрового банка.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right="8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Банк как экосистема. Модели банковских экосистем: банки-архитекторы собственной экосистемы, банки-партнеры, банки-участники экосистемы.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right="8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Раскрытие цифрового профиля клиента, формирование лояльных клиентов, повышение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маржинальности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действующих и привлечение новых клиентов с помощью С</w:t>
            </w:r>
            <w:r>
              <w:rPr>
                <w:rFonts w:ascii="Times New Roman" w:eastAsia="Times New Roman" w:hAnsi="Times New Roman" w:cs="Times New Roman"/>
                <w:sz w:val="24"/>
              </w:rPr>
              <w:t>RM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-системы (с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ustomer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relationship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management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- система взаимоотношений банка с клиентом), </w:t>
            </w:r>
            <w:r>
              <w:rPr>
                <w:rFonts w:ascii="Times New Roman" w:eastAsia="Times New Roman" w:hAnsi="Times New Roman" w:cs="Times New Roman"/>
                <w:sz w:val="24"/>
              </w:rPr>
              <w:t>CDP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-платформ (с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ustomer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data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platform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платформа клиентских данных).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right="8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Риски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цифровизации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банковского бизнеса: методические, модельные, риски сторонних поставщиков услуг и другие. Их влияние на конкурентную позицию кредитной организации</w:t>
            </w:r>
          </w:p>
          <w:p w:rsidR="00D96641" w:rsidRPr="00A84CE1" w:rsidRDefault="00D96641">
            <w:pPr>
              <w:widowControl w:val="0"/>
              <w:spacing w:after="0" w:line="240" w:lineRule="auto"/>
              <w:ind w:right="8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40" w:lineRule="auto"/>
              <w:ind w:right="8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</w:t>
            </w:r>
            <w:r w:rsidRPr="00A84CE1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>Рекомендуемые источники:</w:t>
            </w:r>
          </w:p>
          <w:p w:rsidR="00D96641" w:rsidRPr="00A84CE1" w:rsidRDefault="00E202D4">
            <w:pPr>
              <w:widowControl w:val="0"/>
              <w:spacing w:after="0" w:line="256" w:lineRule="exact"/>
              <w:ind w:left="2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 Основная литература -1;</w:t>
            </w:r>
          </w:p>
          <w:p w:rsidR="00D96641" w:rsidRPr="00A84CE1" w:rsidRDefault="00E202D4">
            <w:pPr>
              <w:widowControl w:val="0"/>
              <w:spacing w:after="0" w:line="256" w:lineRule="exact"/>
              <w:ind w:left="2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 Дополнительная литература - 2-5;</w:t>
            </w:r>
          </w:p>
          <w:p w:rsidR="00D96641" w:rsidRPr="00A84CE1" w:rsidRDefault="00E202D4">
            <w:pPr>
              <w:widowControl w:val="0"/>
              <w:spacing w:after="0" w:line="256" w:lineRule="exact"/>
              <w:ind w:left="2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раздел Перечень ресурсов </w:t>
            </w:r>
          </w:p>
          <w:p w:rsidR="00D96641" w:rsidRDefault="00E202D4">
            <w:pPr>
              <w:widowControl w:val="0"/>
              <w:spacing w:after="0" w:line="256" w:lineRule="exact"/>
              <w:ind w:left="21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информационно-телекоммуникационной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Интернет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» – 1-8</w:t>
            </w:r>
          </w:p>
          <w:p w:rsidR="00D96641" w:rsidRDefault="00D96641">
            <w:pPr>
              <w:widowControl w:val="0"/>
              <w:spacing w:after="0" w:line="256" w:lineRule="exact"/>
              <w:ind w:left="21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96641" w:rsidRDefault="00D96641">
            <w:pPr>
              <w:widowControl w:val="0"/>
              <w:spacing w:after="0" w:line="256" w:lineRule="exact"/>
              <w:ind w:left="21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217" w:right="32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Дискуссия.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217" w:right="37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Решение</w:t>
            </w:r>
            <w:r w:rsidRPr="00A84CE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ситуаци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онных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заданий.</w:t>
            </w:r>
          </w:p>
        </w:tc>
      </w:tr>
    </w:tbl>
    <w:p w:rsidR="00D96641" w:rsidRDefault="00D96641">
      <w:pPr>
        <w:sectPr w:rsidR="00D96641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20" w:right="640" w:bottom="1200" w:left="820" w:header="0" w:footer="1019" w:gutter="0"/>
          <w:cols w:space="720"/>
          <w:formProt w:val="0"/>
          <w:titlePg/>
          <w:docGrid w:linePitch="299" w:charSpace="8192"/>
        </w:sectPr>
      </w:pPr>
    </w:p>
    <w:p w:rsidR="00D96641" w:rsidRDefault="00E202D4">
      <w:pPr>
        <w:pStyle w:val="af"/>
        <w:widowControl w:val="0"/>
        <w:numPr>
          <w:ilvl w:val="0"/>
          <w:numId w:val="4"/>
        </w:numPr>
        <w:tabs>
          <w:tab w:val="left" w:pos="531"/>
        </w:tabs>
        <w:spacing w:after="0" w:line="300" w:lineRule="auto"/>
        <w:ind w:left="0" w:firstLine="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Перечень</w:t>
      </w:r>
      <w:r>
        <w:rPr>
          <w:rFonts w:ascii="Times New Roman" w:eastAsia="Times New Roman" w:hAnsi="Times New Roman" w:cs="Times New Roman"/>
          <w:b/>
          <w:bCs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учебно-методического</w:t>
      </w:r>
      <w:r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обеспечения</w:t>
      </w:r>
      <w:r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самостоятельной работы</w:t>
      </w:r>
      <w:r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обучающихся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дисциплине</w:t>
      </w:r>
    </w:p>
    <w:p w:rsidR="00D96641" w:rsidRDefault="00D96641">
      <w:pPr>
        <w:widowControl w:val="0"/>
        <w:spacing w:after="0" w:line="30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D96641" w:rsidRDefault="00E202D4">
      <w:pPr>
        <w:pStyle w:val="af"/>
        <w:widowControl w:val="0"/>
        <w:numPr>
          <w:ilvl w:val="1"/>
          <w:numId w:val="6"/>
        </w:numPr>
        <w:tabs>
          <w:tab w:val="left" w:pos="996"/>
          <w:tab w:val="left" w:pos="997"/>
          <w:tab w:val="left" w:pos="2524"/>
          <w:tab w:val="left" w:pos="4071"/>
          <w:tab w:val="left" w:pos="5808"/>
          <w:tab w:val="left" w:pos="6424"/>
          <w:tab w:val="left" w:pos="8878"/>
        </w:tabs>
        <w:spacing w:after="0" w:line="30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Перечень вопросов, отводимых на самостоятельное </w:t>
      </w:r>
      <w:proofErr w:type="gramStart"/>
      <w:r>
        <w:rPr>
          <w:rFonts w:ascii="Times New Roman" w:eastAsia="Times New Roman" w:hAnsi="Times New Roman" w:cs="Times New Roman"/>
          <w:b/>
          <w:spacing w:val="-1"/>
          <w:sz w:val="28"/>
        </w:rPr>
        <w:t xml:space="preserve">освоение </w:t>
      </w:r>
      <w:r>
        <w:rPr>
          <w:rFonts w:ascii="Times New Roman" w:eastAsia="Times New Roman" w:hAnsi="Times New Roman" w:cs="Times New Roman"/>
          <w:b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дисциплины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, формы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внеаудиторной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самостоятельной</w:t>
      </w:r>
      <w:r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работы</w:t>
      </w:r>
    </w:p>
    <w:p w:rsidR="00D96641" w:rsidRDefault="00D96641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9739" w:type="dxa"/>
        <w:tblInd w:w="27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600"/>
        <w:gridCol w:w="4079"/>
        <w:gridCol w:w="3060"/>
      </w:tblGrid>
      <w:tr w:rsidR="00D96641">
        <w:trPr>
          <w:trHeight w:val="827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6" w:lineRule="exact"/>
              <w:ind w:left="271" w:right="26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тем</w:t>
            </w:r>
            <w:proofErr w:type="spellEnd"/>
            <w:r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разделов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дисциплины</w:t>
            </w:r>
            <w:proofErr w:type="spellEnd"/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352" w:right="201" w:hanging="13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Перечень вопросов, отводимых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самостоятельное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освоение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40" w:lineRule="auto"/>
              <w:ind w:left="261" w:right="245" w:firstLine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внеаудиторной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самостоятельной</w:t>
            </w:r>
            <w:proofErr w:type="spellEnd"/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работы</w:t>
            </w:r>
            <w:proofErr w:type="spellEnd"/>
          </w:p>
        </w:tc>
      </w:tr>
      <w:tr w:rsidR="00D96641">
        <w:trPr>
          <w:trHeight w:val="1268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Тема 1.</w:t>
            </w:r>
          </w:p>
          <w:p w:rsidR="00D96641" w:rsidRPr="00A84CE1" w:rsidRDefault="00E202D4">
            <w:pPr>
              <w:widowControl w:val="0"/>
              <w:spacing w:after="0" w:line="275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Цифровое развитие российского финансового рынка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216" w:right="439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Особенности российского финансового рынка. Компоненты робототехники, искусственный интеллект,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нейротехнологии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как </w:t>
            </w:r>
            <w:proofErr w:type="gram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направления 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цифровизации</w:t>
            </w:r>
            <w:proofErr w:type="spellEnd"/>
            <w:proofErr w:type="gram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российского финансового рынка.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216" w:right="439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Роль Банка России в координации и процессов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цифровизации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, направленных на создание равных конкурентных возможностей участников финансового рынка вне зависимости от масштаба их деятельности путем подключения к финансовым платформам и торговым площадкам (платформам-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маркетплейсам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). Применение открытых программных интерфейсов (</w:t>
            </w:r>
            <w:r>
              <w:rPr>
                <w:rFonts w:ascii="Times New Roman" w:eastAsia="Times New Roman" w:hAnsi="Times New Roman" w:cs="Times New Roman"/>
                <w:sz w:val="24"/>
              </w:rPr>
              <w:t>API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</w:rPr>
              <w:t>application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programming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interface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). Гармонизация подходов к работе с открытыми </w:t>
            </w:r>
            <w:r>
              <w:rPr>
                <w:rFonts w:ascii="Times New Roman" w:eastAsia="Times New Roman" w:hAnsi="Times New Roman" w:cs="Times New Roman"/>
                <w:sz w:val="24"/>
              </w:rPr>
              <w:t>API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на основе унифицированного формата и структуры передаваемых сообщений, способов обеспечения информационной безопасности и управления изменениями </w:t>
            </w:r>
            <w:proofErr w:type="gram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версий</w:t>
            </w:r>
            <w:proofErr w:type="gram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открытых </w:t>
            </w:r>
            <w:r>
              <w:rPr>
                <w:rFonts w:ascii="Times New Roman" w:eastAsia="Times New Roman" w:hAnsi="Times New Roman" w:cs="Times New Roman"/>
                <w:sz w:val="24"/>
              </w:rPr>
              <w:t>API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  <w:p w:rsidR="00D96641" w:rsidRPr="00A84CE1" w:rsidRDefault="00D96641">
            <w:pPr>
              <w:widowControl w:val="0"/>
              <w:spacing w:before="15" w:after="0" w:line="273" w:lineRule="exact"/>
              <w:ind w:left="92" w:right="47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52" w:lineRule="auto"/>
              <w:ind w:left="107" w:right="243"/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Изучение рекомендованной литературы и экспертных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материалов.</w:t>
            </w:r>
          </w:p>
          <w:p w:rsidR="00D96641" w:rsidRPr="00A84CE1" w:rsidRDefault="00E202D4">
            <w:pPr>
              <w:widowControl w:val="0"/>
              <w:spacing w:after="0" w:line="252" w:lineRule="auto"/>
              <w:ind w:left="107" w:right="2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   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 официальными статистическими источниками и сайтом Банка России</w:t>
            </w:r>
          </w:p>
        </w:tc>
      </w:tr>
      <w:tr w:rsidR="00D96641">
        <w:trPr>
          <w:trHeight w:val="2608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216" w:right="213"/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lastRenderedPageBreak/>
              <w:t>Тема 2.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Конкуренция финансовых институтов на российском финансовом рынке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Конкурентные сегменты российского финансового рынка. Объекты конкуренции каждого сегмента.</w:t>
            </w:r>
          </w:p>
          <w:p w:rsidR="00D96641" w:rsidRPr="00A84CE1" w:rsidRDefault="00E202D4">
            <w:pPr>
              <w:widowControl w:val="0"/>
              <w:spacing w:after="0"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Конкурентная борьба за лояльность клиентов. Цифровые технологии как фактор конкуренции.</w:t>
            </w:r>
          </w:p>
          <w:p w:rsidR="00D96641" w:rsidRPr="00A84CE1" w:rsidRDefault="00E202D4">
            <w:pPr>
              <w:widowControl w:val="0"/>
              <w:spacing w:after="0"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Банковские слияния и поглощения как фактор конкурентной борьбы.</w:t>
            </w:r>
          </w:p>
          <w:p w:rsidR="00D96641" w:rsidRPr="00A84CE1" w:rsidRDefault="00D96641">
            <w:pPr>
              <w:widowControl w:val="0"/>
              <w:spacing w:after="0" w:line="240" w:lineRule="auto"/>
              <w:ind w:left="216" w:right="439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52" w:lineRule="auto"/>
              <w:ind w:left="107" w:right="24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Изучение рекомендованной литературы и экспертных материалов.</w:t>
            </w:r>
          </w:p>
          <w:p w:rsidR="00D96641" w:rsidRPr="00A84CE1" w:rsidRDefault="00E202D4">
            <w:pPr>
              <w:widowControl w:val="0"/>
              <w:spacing w:after="0" w:line="252" w:lineRule="auto"/>
              <w:ind w:left="107" w:right="24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Работа с официальными статистическими источниками и сайтом Банка России</w:t>
            </w:r>
          </w:p>
        </w:tc>
      </w:tr>
      <w:tr w:rsidR="00D96641">
        <w:trPr>
          <w:trHeight w:val="2608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0" w:lineRule="atLeast"/>
              <w:ind w:left="105" w:right="2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Тема 3.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216" w:right="213"/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Сравнительная характеристика различных подходов к оценке конкурентной позиции кредитной организации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right="24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Основные факторы, оказывающие влияние на конкурентоспособность современных российских коммерческих банков. Наличие взаимосвязи финансовой устойчивости и конкурентоспособности кредитных организаций.  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right="24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Конкурентные стратегии современных банков. Аутсорсинг и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инсорсинг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как способы снижения затрат в целях укрепления конкурентоспособности.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right="24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Использование цифровой финансовой инфраструктуры в целях </w:t>
            </w:r>
            <w:proofErr w:type="gram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снижения  издержек</w:t>
            </w:r>
            <w:proofErr w:type="gram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на разработку собственных технологических решений и обеспечение бесшовного и безопасного дистанционного предоставления услуг клиентам.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right="24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Необходимость пересмотра бизнес-стратегий банков в направлении повышения их конкурентоспособности в современных условиях.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8" w:right="24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Оптимизация организационной структуры банков как инструмент повышения их конкурентной позиции</w:t>
            </w:r>
          </w:p>
          <w:p w:rsidR="00D96641" w:rsidRPr="00A84CE1" w:rsidRDefault="00D96641">
            <w:pPr>
              <w:widowControl w:val="0"/>
              <w:spacing w:after="0" w:line="240" w:lineRule="auto"/>
              <w:ind w:right="24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52" w:lineRule="auto"/>
              <w:ind w:left="107" w:right="2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Изучение рекомендованной литературы и экспертных материалов.</w:t>
            </w:r>
          </w:p>
          <w:p w:rsidR="00D96641" w:rsidRPr="00A84CE1" w:rsidRDefault="00E202D4">
            <w:pPr>
              <w:widowControl w:val="0"/>
              <w:spacing w:after="0" w:line="252" w:lineRule="auto"/>
              <w:ind w:left="107" w:right="2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Работа с официальными статистическими источниками и сайтом Банка России</w:t>
            </w:r>
          </w:p>
        </w:tc>
      </w:tr>
      <w:tr w:rsidR="00D96641">
        <w:trPr>
          <w:trHeight w:val="2608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0" w:lineRule="atLeast"/>
              <w:ind w:left="105" w:right="295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lastRenderedPageBreak/>
              <w:t>Тема 4.</w:t>
            </w:r>
          </w:p>
          <w:p w:rsidR="00D96641" w:rsidRPr="00A84CE1" w:rsidRDefault="00E202D4">
            <w:pPr>
              <w:widowControl w:val="0"/>
              <w:spacing w:after="0" w:line="270" w:lineRule="atLeast"/>
              <w:ind w:left="105" w:right="2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 цифровых технологий как фактор укрепления  конкурентных позиций коммерческих банков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216" w:right="867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Расширение практики «невидимых финансов» как бесшовного встраивания финансовых продуктов и услуг в нефинансовые сервисы. Применение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блокчейн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-технологий для расширения степени доверия между участниками рынка.</w:t>
            </w:r>
          </w:p>
          <w:p w:rsidR="00D96641" w:rsidRPr="00A84CE1" w:rsidRDefault="00D96641">
            <w:pPr>
              <w:widowControl w:val="0"/>
              <w:spacing w:after="0" w:line="240" w:lineRule="auto"/>
              <w:ind w:right="8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52" w:lineRule="auto"/>
              <w:ind w:left="107" w:right="2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Изучение рекомендованной литературы и экспертных материалов.</w:t>
            </w:r>
          </w:p>
          <w:p w:rsidR="00D96641" w:rsidRPr="00A84CE1" w:rsidRDefault="00E202D4">
            <w:pPr>
              <w:widowControl w:val="0"/>
              <w:spacing w:after="0" w:line="252" w:lineRule="auto"/>
              <w:ind w:left="107" w:right="2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Работа с официальными статистическими источниками и сайтом Банка России</w:t>
            </w:r>
          </w:p>
        </w:tc>
      </w:tr>
    </w:tbl>
    <w:p w:rsidR="00D96641" w:rsidRDefault="00D96641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D96641" w:rsidRDefault="00D96641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D96641" w:rsidRDefault="00E202D4">
      <w:pPr>
        <w:pStyle w:val="af"/>
        <w:widowControl w:val="0"/>
        <w:numPr>
          <w:ilvl w:val="1"/>
          <w:numId w:val="6"/>
        </w:numPr>
        <w:tabs>
          <w:tab w:val="left" w:pos="753"/>
        </w:tabs>
        <w:spacing w:before="59" w:after="0" w:line="360" w:lineRule="auto"/>
        <w:ind w:left="357" w:right="550" w:hanging="357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Перечень вопросов, заданий, тем для подготовки к текущему контролю</w:t>
      </w:r>
      <w:r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вопросов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контрольной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работе: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Содержание дефиниции «конкуренция». Дискуссионные подходы к раскрытию содержания конкуренции 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Конкуренция российских финансовых институтов и коммерческих банков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Сегменты финансового рынка как арена конкурентной борьбы крупнейших банков, крупных и средних банков с универсальной лицензией, банков с базовой лицензией 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Объекты конкуренции для отдельных сегментов финансового рынка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Конкурентная борьба за лояльность клиентов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Ценовая и неценовая конкуренция в банковском секторе 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Банковские слияния и поглощения как фактор конкурентной борьбы 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Банки с государственным участием и их конкурентная позиция на современном финансовом рынке 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Антимонопольное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законодательство и особенности его применения в целях поддержания конкуренции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рынке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финансовых услуг 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конкурентной позиции коммерческого банка на основе анализа его финансового состояния и перспектив развития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Методика оценки конкурентоспособности кредитной организации с помощью модели «пяти рыночных сил» М.Ю.  Портера 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Анализ конкурентных преимуществ банков на основе методики Ж.-Ж.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Ламбена</w:t>
      </w:r>
      <w:proofErr w:type="spellEnd"/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Конкурентные стратегии современных банков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Цифровая инфраструктура в целях создания равных возможностей участникам финансового рынка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Оптимизация организационной структуры банков как инструмент повышения их конкурентной позиции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Внедрение современных цифровых технологий как один из значимых факторов укрепления конкурентной позиции коммерческого банка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Расширение практики «невидимых финансов» как фактор повышения конкурентоспособности кредитной организации 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блокчейн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-технологий в целях укрепления конкурентной позиции коммерческого банка 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СRM-систем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сustomer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relationship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management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система взаимоотношений банка с клиентом) для раскрытия цифрового профиля клиентов, формирования их лояльности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 повышения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маржинальности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цифровизации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банковского бизнеса: методические, модельные, риски сторонних поставщиков услуг и другие. Их влияние на конкурентную позицию кредитной организации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рынок в национальной экономике, его глубина и структура. Коммерческие банки как основные участники российского финансового рынка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Цифровые технологии российского финансового рынка. Компоненты робототехники, искусственный интеллект,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нейротехнологии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направления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цифровизации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российского финансового рынка 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Роль Банка России в формировании цифровой финансовой инфраструктуры, доступной всем участникам финансового рынка 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координации и взаимодействия процессов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цифровизации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направленных на создание равных конкурентных возможностей участников финансового рынка путем подключения к финансовым платформам и торговым площадкам (платформам-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маркетплейсам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открытых программных интерфейсов (API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application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programming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interface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как способ создания равных возможностей для участников финансового рынка 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Системно значимые банки на финансовом рынке с точки зрения равных конкурентных возможностей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Конкурентные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преимущества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государственным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участием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степень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их обоснованности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интересах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экономического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роста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Банки с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универсальной и базовой лицензией: конкурентные преимущества и проблемы каждого сегмента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Альтернативные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финансовые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посредники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конкурентные позиции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 финансовом рынке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Компании-</w:t>
      </w:r>
      <w:proofErr w:type="spellStart"/>
      <w:r>
        <w:rPr>
          <w:rFonts w:ascii="Times New Roman" w:eastAsia="Times New Roman" w:hAnsi="Times New Roman" w:cs="Times New Roman"/>
          <w:sz w:val="28"/>
        </w:rPr>
        <w:t>финтехи</w:t>
      </w:r>
      <w:proofErr w:type="spellEnd"/>
      <w:r>
        <w:rPr>
          <w:rFonts w:ascii="Times New Roman" w:eastAsia="Times New Roman" w:hAnsi="Times New Roman" w:cs="Times New Roman"/>
          <w:sz w:val="28"/>
        </w:rPr>
        <w:t>: в чем их конкурентные преимущества и недостатки с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точки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зрения традиционных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банковских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институтов.</w:t>
      </w:r>
    </w:p>
    <w:p w:rsidR="00D96641" w:rsidRDefault="00D966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96641" w:rsidRDefault="00E202D4">
      <w:pPr>
        <w:widowControl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Примерные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контрольной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работе</w:t>
      </w:r>
    </w:p>
    <w:p w:rsidR="00D96641" w:rsidRDefault="00E202D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 контрольной работы: «Анализ обоснованности доминирования банков с государственным участием в контексте соблюдения принципов честной и справедливой конкуренции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банковском секторе»</w:t>
      </w:r>
    </w:p>
    <w:p w:rsidR="00D96641" w:rsidRDefault="00E202D4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Рассмотреть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следующие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аспекты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работы:</w:t>
      </w:r>
    </w:p>
    <w:p w:rsidR="00D96641" w:rsidRDefault="00E202D4">
      <w:pPr>
        <w:widowControl w:val="0"/>
        <w:numPr>
          <w:ilvl w:val="0"/>
          <w:numId w:val="7"/>
        </w:numPr>
        <w:tabs>
          <w:tab w:val="left" w:pos="98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Принципы и формы участия государства в деятельности финансовых институтов</w:t>
      </w:r>
    </w:p>
    <w:p w:rsidR="00D96641" w:rsidRDefault="00E202D4">
      <w:pPr>
        <w:widowControl w:val="0"/>
        <w:numPr>
          <w:ilvl w:val="0"/>
          <w:numId w:val="7"/>
        </w:numPr>
        <w:tabs>
          <w:tab w:val="left" w:pos="98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Специфика политического и хозяйственного устройства современной России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 ее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влияние на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место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участием государства на финансовом рынке</w:t>
      </w:r>
    </w:p>
    <w:p w:rsidR="00D96641" w:rsidRDefault="00E202D4">
      <w:pPr>
        <w:widowControl w:val="0"/>
        <w:numPr>
          <w:ilvl w:val="0"/>
          <w:numId w:val="7"/>
        </w:numPr>
        <w:tabs>
          <w:tab w:val="left" w:pos="98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Роль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Банка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России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формировании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равных конкурентных возможностей </w:t>
      </w:r>
      <w:r>
        <w:rPr>
          <w:rFonts w:ascii="Times New Roman" w:eastAsia="Times New Roman" w:hAnsi="Times New Roman" w:cs="Times New Roman"/>
          <w:sz w:val="28"/>
        </w:rPr>
        <w:t>участников финансового рынка</w:t>
      </w:r>
    </w:p>
    <w:p w:rsidR="00D96641" w:rsidRDefault="00E202D4">
      <w:pPr>
        <w:widowControl w:val="0"/>
        <w:numPr>
          <w:ilvl w:val="0"/>
          <w:numId w:val="7"/>
        </w:numPr>
        <w:tabs>
          <w:tab w:val="left" w:pos="98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Авторская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оценка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позиции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институтов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государственным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участием</w:t>
      </w:r>
      <w:r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финансовом рынке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страны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предложения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созданию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равных конкурентных условий.</w:t>
      </w:r>
    </w:p>
    <w:p w:rsidR="00D96641" w:rsidRDefault="00D96641">
      <w:pPr>
        <w:pStyle w:val="aa"/>
        <w:spacing w:line="276" w:lineRule="auto"/>
        <w:rPr>
          <w:spacing w:val="-1"/>
          <w:u w:val="single"/>
        </w:rPr>
      </w:pPr>
    </w:p>
    <w:p w:rsidR="00D96641" w:rsidRDefault="00D96641">
      <w:pPr>
        <w:pStyle w:val="aa"/>
        <w:spacing w:line="276" w:lineRule="auto"/>
        <w:rPr>
          <w:spacing w:val="-1"/>
          <w:u w:val="single"/>
        </w:rPr>
      </w:pPr>
    </w:p>
    <w:p w:rsidR="00D96641" w:rsidRDefault="00D96641">
      <w:pPr>
        <w:pStyle w:val="aa"/>
        <w:spacing w:line="276" w:lineRule="auto"/>
        <w:rPr>
          <w:spacing w:val="-1"/>
          <w:u w:val="single"/>
        </w:rPr>
      </w:pPr>
    </w:p>
    <w:p w:rsidR="00D96641" w:rsidRDefault="00E202D4">
      <w:pPr>
        <w:pStyle w:val="aa"/>
        <w:spacing w:line="276" w:lineRule="auto"/>
        <w:ind w:firstLine="709"/>
        <w:rPr>
          <w:sz w:val="2"/>
          <w:szCs w:val="2"/>
        </w:rPr>
      </w:pPr>
      <w:r>
        <w:rPr>
          <w:spacing w:val="-1"/>
          <w:u w:val="single"/>
        </w:rPr>
        <w:lastRenderedPageBreak/>
        <w:t>В</w:t>
      </w:r>
      <w:r>
        <w:rPr>
          <w:spacing w:val="-15"/>
          <w:u w:val="single"/>
        </w:rPr>
        <w:t xml:space="preserve"> </w:t>
      </w:r>
      <w:r>
        <w:rPr>
          <w:spacing w:val="-1"/>
          <w:u w:val="single"/>
        </w:rPr>
        <w:t>процессе</w:t>
      </w:r>
      <w:r>
        <w:rPr>
          <w:spacing w:val="-17"/>
          <w:u w:val="single"/>
        </w:rPr>
        <w:t xml:space="preserve"> </w:t>
      </w:r>
      <w:r>
        <w:rPr>
          <w:spacing w:val="-1"/>
          <w:u w:val="single"/>
        </w:rPr>
        <w:t>подготовки</w:t>
      </w:r>
      <w:r>
        <w:rPr>
          <w:spacing w:val="-16"/>
          <w:u w:val="single"/>
        </w:rPr>
        <w:t xml:space="preserve"> </w:t>
      </w:r>
      <w:r>
        <w:rPr>
          <w:spacing w:val="-1"/>
          <w:u w:val="single"/>
        </w:rPr>
        <w:t>работы</w:t>
      </w:r>
      <w:r>
        <w:rPr>
          <w:spacing w:val="-15"/>
          <w:u w:val="single"/>
        </w:rPr>
        <w:t xml:space="preserve"> </w:t>
      </w:r>
      <w:r>
        <w:rPr>
          <w:u w:val="single"/>
        </w:rPr>
        <w:t>использовать</w:t>
      </w:r>
      <w:r>
        <w:rPr>
          <w:spacing w:val="-15"/>
          <w:u w:val="single"/>
        </w:rPr>
        <w:t xml:space="preserve"> </w:t>
      </w:r>
      <w:r>
        <w:rPr>
          <w:u w:val="single"/>
        </w:rPr>
        <w:t>следующие</w:t>
      </w:r>
      <w:r>
        <w:rPr>
          <w:spacing w:val="-15"/>
          <w:u w:val="single"/>
        </w:rPr>
        <w:t xml:space="preserve"> </w:t>
      </w:r>
      <w:r>
        <w:rPr>
          <w:u w:val="single"/>
        </w:rPr>
        <w:t>рекомендованные</w:t>
      </w:r>
      <w:r>
        <w:rPr>
          <w:spacing w:val="-17"/>
          <w:u w:val="single"/>
        </w:rPr>
        <w:t xml:space="preserve"> </w:t>
      </w:r>
      <w:r>
        <w:rPr>
          <w:u w:val="single"/>
        </w:rPr>
        <w:t>источники:</w:t>
      </w:r>
    </w:p>
    <w:p w:rsidR="00D96641" w:rsidRDefault="00E202D4">
      <w:pPr>
        <w:pStyle w:val="af"/>
        <w:widowControl w:val="0"/>
        <w:numPr>
          <w:ilvl w:val="2"/>
          <w:numId w:val="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Бровкина Н.Е. Кредитный рынок: закономерности, тенденции, перспективы. Монография. – М. –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Русайнс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 - 2021. – 280 с.</w:t>
      </w:r>
    </w:p>
    <w:p w:rsidR="00D96641" w:rsidRDefault="00E202D4">
      <w:pPr>
        <w:pStyle w:val="af"/>
        <w:widowControl w:val="0"/>
        <w:numPr>
          <w:ilvl w:val="2"/>
          <w:numId w:val="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Рудакова О.С., Маркова О.М., Мартыненко Н.Н. Финансовые технологии в банках. Учебник. – М. – КНОРУС. – 2022. - 310 с.</w:t>
      </w:r>
    </w:p>
    <w:p w:rsidR="00D96641" w:rsidRDefault="00E202D4">
      <w:pPr>
        <w:pStyle w:val="af"/>
        <w:widowControl w:val="0"/>
        <w:numPr>
          <w:ilvl w:val="2"/>
          <w:numId w:val="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Зубов С.А.,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Ведев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А.Л., Ковалева М.А. Модификация механизмов регулирования банковской конкуренции в условиях финансовой нестабильности. Научный доклад. – М. – 2022</w:t>
      </w:r>
    </w:p>
    <w:p w:rsidR="00D96641" w:rsidRDefault="00E202D4">
      <w:pPr>
        <w:pStyle w:val="af"/>
        <w:widowControl w:val="0"/>
        <w:numPr>
          <w:ilvl w:val="2"/>
          <w:numId w:val="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Донецкова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О.Ю.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Состояние межбанковской конкуренции на российском банковском рынке // Финансы: теория и практика. – 2021. -  т. 25. - №1. – С.143-156</w:t>
      </w:r>
    </w:p>
    <w:p w:rsidR="00D96641" w:rsidRDefault="00E202D4">
      <w:pPr>
        <w:pStyle w:val="af"/>
        <w:widowControl w:val="0"/>
        <w:numPr>
          <w:ilvl w:val="2"/>
          <w:numId w:val="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Конкуренция на финансовом рынке. Аналитический доклад </w:t>
      </w:r>
      <w:r>
        <w:rPr>
          <w:rFonts w:ascii="Times New Roman" w:eastAsia="Times New Roman" w:hAnsi="Times New Roman" w:cs="Times New Roman"/>
          <w:spacing w:val="-1"/>
          <w:sz w:val="28"/>
        </w:rPr>
        <w:t>Банка России</w:t>
      </w:r>
      <w:r>
        <w:rPr>
          <w:rFonts w:ascii="Times New Roman" w:eastAsia="Times New Roman" w:hAnsi="Times New Roman" w:cs="Times New Roman"/>
          <w:spacing w:val="-20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при</w:t>
      </w:r>
      <w:r>
        <w:rPr>
          <w:rFonts w:ascii="Times New Roman" w:eastAsia="Times New Roman" w:hAnsi="Times New Roman" w:cs="Times New Roman"/>
          <w:spacing w:val="-20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участии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ФАС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России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XXVII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Международному</w:t>
      </w:r>
      <w:r>
        <w:rPr>
          <w:rFonts w:ascii="Times New Roman" w:eastAsia="Times New Roman" w:hAnsi="Times New Roman" w:cs="Times New Roman"/>
          <w:spacing w:val="-2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финансовому</w:t>
      </w:r>
      <w:r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конгрессу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(6</w:t>
      </w:r>
      <w:r>
        <w:rPr>
          <w:rFonts w:ascii="Times New Roman" w:eastAsia="Times New Roman" w:hAnsi="Times New Roman" w:cs="Times New Roman"/>
          <w:spacing w:val="-2"/>
          <w:sz w:val="28"/>
        </w:rPr>
        <w:t>-</w:t>
      </w:r>
      <w:r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июня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2018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года,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г.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Санкт-Петербург).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– М. -  </w:t>
      </w:r>
      <w:r>
        <w:rPr>
          <w:rFonts w:ascii="Times New Roman" w:eastAsia="Times New Roman" w:hAnsi="Times New Roman" w:cs="Times New Roman"/>
          <w:sz w:val="28"/>
        </w:rPr>
        <w:t>Центральный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РФ. -   2018.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-   </w:t>
      </w:r>
      <w:r>
        <w:rPr>
          <w:rFonts w:ascii="Times New Roman" w:eastAsia="Times New Roman" w:hAnsi="Times New Roman" w:cs="Times New Roman"/>
          <w:spacing w:val="-2"/>
          <w:sz w:val="28"/>
          <w:lang w:val="en-US"/>
        </w:rPr>
        <w:t>URL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: </w:t>
      </w:r>
      <w:hyperlink r:id="rId11">
        <w:r>
          <w:rPr>
            <w:rFonts w:ascii="Times New Roman" w:eastAsia="Times New Roman" w:hAnsi="Times New Roman" w:cs="Times New Roman"/>
            <w:sz w:val="28"/>
          </w:rPr>
          <w:t>www.cbr.ru</w:t>
        </w:r>
      </w:hyperlink>
    </w:p>
    <w:p w:rsidR="00D96641" w:rsidRDefault="00D96641">
      <w:pPr>
        <w:widowControl w:val="0"/>
        <w:spacing w:before="1" w:after="0" w:line="264" w:lineRule="auto"/>
        <w:ind w:left="260" w:firstLine="929"/>
        <w:outlineLvl w:val="0"/>
        <w:rPr>
          <w:rFonts w:ascii="Times New Roman" w:eastAsia="Times New Roman" w:hAnsi="Times New Roman" w:cs="Times New Roman"/>
          <w:sz w:val="28"/>
        </w:rPr>
      </w:pPr>
    </w:p>
    <w:p w:rsidR="00D96641" w:rsidRDefault="00E202D4">
      <w:pPr>
        <w:widowControl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</w:t>
      </w:r>
      <w:r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балльной</w:t>
      </w:r>
      <w:r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оценки</w:t>
      </w:r>
      <w:r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различных</w:t>
      </w:r>
      <w:r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текущего</w:t>
      </w:r>
      <w:r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контроля</w:t>
      </w:r>
      <w:r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успеваемости</w:t>
      </w:r>
    </w:p>
    <w:p w:rsidR="00D96641" w:rsidRDefault="00E202D4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Критерии</w:t>
      </w:r>
      <w:r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балльной</w:t>
      </w:r>
      <w:r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оценки</w:t>
      </w:r>
      <w:r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различных</w:t>
      </w:r>
      <w:r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текущего</w:t>
      </w:r>
      <w:r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контроля</w:t>
      </w:r>
      <w:r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успеваемости</w:t>
      </w:r>
    </w:p>
    <w:p w:rsidR="00D96641" w:rsidRDefault="00E202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содержатся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соответствующих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методических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рекомендациях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Кафедры банковского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дела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монетарного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регулирования.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96641" w:rsidRDefault="00D96641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96641" w:rsidRDefault="00E202D4">
      <w:pPr>
        <w:widowControl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6" w:name="_TOC_250004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Фонд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оценочных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средств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проведения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промежуточной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аттестации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обучающихся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bookmarkEnd w:id="6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дисциплине</w:t>
      </w:r>
    </w:p>
    <w:p w:rsidR="00D96641" w:rsidRDefault="00E202D4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  <w:sectPr w:rsidR="00D96641">
          <w:headerReference w:type="default" r:id="rId12"/>
          <w:footerReference w:type="default" r:id="rId13"/>
          <w:pgSz w:w="11906" w:h="16838"/>
          <w:pgMar w:top="1340" w:right="640" w:bottom="1280" w:left="820" w:header="0" w:footer="1019" w:gutter="0"/>
          <w:cols w:space="720"/>
          <w:formProt w:val="0"/>
          <w:docGrid w:linePitch="100" w:charSpace="8192"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   образовательной   программы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>содержится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>разделе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>«Перечень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планируемых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результатов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освоения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образовательной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>(перечень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компетенций)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указанием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индикаторов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достижения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планируемых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результатов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обучения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дисциплине».</w:t>
      </w:r>
    </w:p>
    <w:p w:rsidR="00D96641" w:rsidRDefault="00E202D4">
      <w:pPr>
        <w:widowControl w:val="0"/>
        <w:tabs>
          <w:tab w:val="left" w:pos="2393"/>
          <w:tab w:val="left" w:pos="4321"/>
          <w:tab w:val="left" w:pos="5547"/>
          <w:tab w:val="left" w:pos="6247"/>
          <w:tab w:val="left" w:pos="7135"/>
          <w:tab w:val="left" w:pos="8855"/>
          <w:tab w:val="left" w:pos="10757"/>
          <w:tab w:val="left" w:pos="11429"/>
          <w:tab w:val="left" w:pos="1255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Примеры оценочных средств для проверки каждого индикатора достижения компетенции, формируемой дисциплиной.</w:t>
      </w:r>
    </w:p>
    <w:tbl>
      <w:tblPr>
        <w:tblStyle w:val="TableNormal"/>
        <w:tblW w:w="14462" w:type="dxa"/>
        <w:tblInd w:w="12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294"/>
        <w:gridCol w:w="2550"/>
        <w:gridCol w:w="2836"/>
        <w:gridCol w:w="6782"/>
      </w:tblGrid>
      <w:tr w:rsidR="00D96641">
        <w:trPr>
          <w:trHeight w:val="1379"/>
        </w:trPr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40" w:lineRule="auto"/>
              <w:ind w:left="198" w:right="92" w:hanging="8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компетенции</w:t>
            </w:r>
            <w:proofErr w:type="spell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40" w:lineRule="auto"/>
              <w:ind w:left="328" w:right="32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индикаторов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достижения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компетенции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6" w:lineRule="exact"/>
              <w:ind w:left="162" w:right="15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Результаты обучения</w:t>
            </w:r>
            <w:r w:rsidRPr="00A84CE1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(умения и знания),</w:t>
            </w:r>
            <w:r w:rsidRPr="00A84CE1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соотнесенные с</w:t>
            </w:r>
            <w:r w:rsidRPr="00A84CE1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индикаторами</w:t>
            </w:r>
            <w:r w:rsidRPr="00A84CE1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достижения</w:t>
            </w:r>
            <w:r w:rsidRPr="00A84CE1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компетенции</w:t>
            </w:r>
          </w:p>
        </w:tc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5" w:lineRule="exact"/>
              <w:ind w:left="189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Типовые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задания</w:t>
            </w:r>
            <w:proofErr w:type="spellEnd"/>
          </w:p>
        </w:tc>
      </w:tr>
      <w:tr w:rsidR="00D96641">
        <w:trPr>
          <w:trHeight w:val="1379"/>
        </w:trPr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ПКН-4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7" w:right="3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Способность обосновывать и принимать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7" w:right="3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финансово- экономические и организационно-управленческие решения в </w:t>
            </w:r>
            <w:proofErr w:type="spellStart"/>
            <w:proofErr w:type="gram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профессиональ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-ной</w:t>
            </w:r>
            <w:proofErr w:type="gram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текущей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7" w:right="3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деятельности, при разработке стратегии развития и финансовой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политики как на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уровне отдельных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организаций, в том числе институтов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98" w:right="92" w:hanging="82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финансового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рынка,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так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на уровне </w:t>
            </w:r>
            <w:r w:rsidRPr="00A84CE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8"/>
                <w:lang w:val="ru-RU"/>
              </w:rPr>
              <w:t>публично-правовых</w:t>
            </w:r>
            <w:r w:rsidRPr="00A84CE1">
              <w:rPr>
                <w:rFonts w:ascii="Times New Roman" w:eastAsia="Times New Roman" w:hAnsi="Times New Roman" w:cs="Times New Roman"/>
                <w:bCs/>
                <w:spacing w:val="-57"/>
                <w:sz w:val="24"/>
                <w:szCs w:val="28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ru-RU"/>
              </w:rPr>
              <w:t>образований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1.Предлагает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</w:t>
            </w:r>
          </w:p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</w:t>
            </w:r>
          </w:p>
          <w:p w:rsidR="00D96641" w:rsidRPr="00A84CE1" w:rsidRDefault="00D96641">
            <w:pPr>
              <w:widowControl w:val="0"/>
              <w:spacing w:after="0" w:line="240" w:lineRule="auto"/>
              <w:ind w:left="328" w:right="3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D96641" w:rsidRPr="00A84CE1" w:rsidRDefault="00E202D4">
            <w:pPr>
              <w:widowControl w:val="0"/>
              <w:numPr>
                <w:ilvl w:val="0"/>
                <w:numId w:val="3"/>
              </w:numPr>
              <w:tabs>
                <w:tab w:val="left" w:pos="247"/>
              </w:tabs>
              <w:spacing w:after="0" w:line="240" w:lineRule="auto"/>
              <w:ind w:right="1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 теоретические и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методические подходы к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                          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оценке уровня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конкурентоспособности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коммерческих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банков;</w:t>
            </w:r>
          </w:p>
          <w:p w:rsidR="00D96641" w:rsidRPr="00A84CE1" w:rsidRDefault="00E202D4">
            <w:pPr>
              <w:widowControl w:val="0"/>
              <w:numPr>
                <w:ilvl w:val="0"/>
                <w:numId w:val="3"/>
              </w:numPr>
              <w:tabs>
                <w:tab w:val="left" w:pos="247"/>
              </w:tabs>
              <w:spacing w:after="0" w:line="240" w:lineRule="auto"/>
              <w:ind w:right="53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 направления и</w:t>
            </w:r>
            <w:r w:rsidRPr="00A84CE1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инструменты повышения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конкурентоспособ-ности</w:t>
            </w:r>
            <w:proofErr w:type="spellEnd"/>
            <w:proofErr w:type="gramEnd"/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коммерческих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</w:t>
            </w:r>
          </w:p>
          <w:p w:rsidR="00D9664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left="-33" w:right="53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D96641" w:rsidRPr="00A84CE1" w:rsidRDefault="00E202D4">
            <w:pPr>
              <w:widowControl w:val="0"/>
              <w:numPr>
                <w:ilvl w:val="0"/>
                <w:numId w:val="3"/>
              </w:numPr>
              <w:tabs>
                <w:tab w:val="left" w:pos="247"/>
              </w:tabs>
              <w:spacing w:after="0" w:line="240" w:lineRule="auto"/>
              <w:ind w:right="66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осуществлять анализ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основных конкурентных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позиций</w:t>
            </w:r>
            <w:r w:rsidRPr="00A84CE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коммерческого</w:t>
            </w:r>
          </w:p>
          <w:p w:rsidR="00D96641" w:rsidRDefault="00E202D4">
            <w:pPr>
              <w:widowControl w:val="0"/>
              <w:spacing w:before="1" w:after="0" w:line="240" w:lineRule="auto"/>
              <w:ind w:left="107" w:right="10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банка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различных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сегментах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рынка</w:t>
            </w:r>
            <w:proofErr w:type="spellEnd"/>
          </w:p>
          <w:p w:rsidR="00D96641" w:rsidRDefault="00D96641">
            <w:pPr>
              <w:widowControl w:val="0"/>
              <w:spacing w:before="1" w:after="0" w:line="240" w:lineRule="auto"/>
              <w:ind w:left="107" w:right="109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96641" w:rsidRDefault="00E202D4">
            <w:pPr>
              <w:widowControl w:val="0"/>
              <w:numPr>
                <w:ilvl w:val="0"/>
                <w:numId w:val="3"/>
              </w:numPr>
              <w:tabs>
                <w:tab w:val="left" w:pos="307"/>
              </w:tabs>
              <w:spacing w:after="0" w:line="240" w:lineRule="auto"/>
              <w:ind w:righ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разрабатывать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предложения</w:t>
            </w:r>
            <w:proofErr w:type="spellEnd"/>
          </w:p>
          <w:p w:rsidR="00D96641" w:rsidRPr="00A84CE1" w:rsidRDefault="00E202D4">
            <w:pPr>
              <w:widowControl w:val="0"/>
              <w:tabs>
                <w:tab w:val="left" w:pos="307"/>
              </w:tabs>
              <w:spacing w:after="0" w:line="240" w:lineRule="auto"/>
              <w:ind w:left="107" w:right="107"/>
              <w:rPr>
                <w:rFonts w:ascii="Times New Roman" w:eastAsia="Times New Roman" w:hAnsi="Times New Roman" w:cs="Times New Roman"/>
                <w:sz w:val="24"/>
                <w:highlight w:val="lightGray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по реализации основных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направлений повышения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конкурентоспособности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коммерческих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</w:t>
            </w:r>
          </w:p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highlight w:val="lightGray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2. </w:t>
            </w: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знать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: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7" w:right="23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основы </w:t>
            </w:r>
            <w:proofErr w:type="gram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конкурентных  стратегий</w:t>
            </w:r>
            <w:proofErr w:type="gramEnd"/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развития кредитных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организаций;</w:t>
            </w:r>
          </w:p>
          <w:p w:rsidR="00D96641" w:rsidRPr="00A84CE1" w:rsidRDefault="00D96641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val="ru-RU"/>
              </w:rPr>
            </w:pPr>
          </w:p>
          <w:p w:rsidR="00D96641" w:rsidRDefault="00E202D4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D96641" w:rsidRPr="00A84CE1" w:rsidRDefault="00E202D4">
            <w:pPr>
              <w:widowControl w:val="0"/>
              <w:numPr>
                <w:ilvl w:val="0"/>
                <w:numId w:val="2"/>
              </w:numPr>
              <w:tabs>
                <w:tab w:val="left" w:pos="247"/>
              </w:tabs>
              <w:spacing w:after="0" w:line="240" w:lineRule="auto"/>
              <w:ind w:right="2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оценивать конкурентные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позиции кредитных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организаций на основе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проведения </w:t>
            </w:r>
            <w:r>
              <w:rPr>
                <w:rFonts w:ascii="Times New Roman" w:eastAsia="Times New Roman" w:hAnsi="Times New Roman" w:cs="Times New Roman"/>
                <w:sz w:val="24"/>
              </w:rPr>
              <w:t>SWOT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 и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sz w:val="24"/>
              </w:rPr>
              <w:t>PEST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-анализа;</w:t>
            </w:r>
          </w:p>
          <w:p w:rsidR="00D96641" w:rsidRPr="00A84CE1" w:rsidRDefault="00E202D4">
            <w:pPr>
              <w:widowControl w:val="0"/>
              <w:numPr>
                <w:ilvl w:val="0"/>
                <w:numId w:val="2"/>
              </w:numPr>
              <w:tabs>
                <w:tab w:val="left" w:pos="250"/>
              </w:tabs>
              <w:spacing w:after="0" w:line="240" w:lineRule="auto"/>
              <w:ind w:right="5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учитывать</w:t>
            </w:r>
            <w:r w:rsidRPr="00A84CE1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действующие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регуляторные</w:t>
            </w:r>
            <w:r w:rsidRPr="00A84CE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нормы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 формирования</w:t>
            </w:r>
            <w:r w:rsidRPr="00A84CE1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устойчивых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конкурентных позиций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кредитных организаций</w:t>
            </w:r>
          </w:p>
          <w:p w:rsidR="00D96641" w:rsidRPr="00A84CE1" w:rsidRDefault="00D96641">
            <w:pPr>
              <w:widowControl w:val="0"/>
              <w:spacing w:after="0" w:line="276" w:lineRule="exact"/>
              <w:ind w:left="162" w:right="15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6" w:lineRule="exact"/>
              <w:ind w:left="162" w:right="15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6" w:lineRule="exact"/>
              <w:ind w:left="162" w:right="15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6" w:lineRule="exact"/>
              <w:ind w:left="162" w:right="15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6" w:lineRule="exact"/>
              <w:ind w:left="162" w:right="15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6" w:lineRule="exact"/>
              <w:ind w:left="162" w:right="15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Задание 1.</w:t>
            </w:r>
          </w:p>
          <w:p w:rsidR="00D96641" w:rsidRPr="00A84CE1" w:rsidRDefault="00E202D4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 Проведите </w:t>
            </w:r>
            <w:r>
              <w:rPr>
                <w:rFonts w:ascii="Times New Roman" w:eastAsia="Times New Roman" w:hAnsi="Times New Roman" w:cs="Times New Roman"/>
                <w:sz w:val="24"/>
              </w:rPr>
              <w:t>SWOT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-анализ Банка Тинькофф. Выделите его сильные и слабые стороны, возможности и угрозы.</w:t>
            </w:r>
          </w:p>
          <w:p w:rsidR="00D96641" w:rsidRPr="00A84CE1" w:rsidRDefault="00E202D4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  Оцените его конкурентную позицию на финансовом рынке.</w:t>
            </w:r>
          </w:p>
          <w:p w:rsidR="00D96641" w:rsidRPr="00A84CE1" w:rsidRDefault="00E202D4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  Можно ли выделить сегмент финансового рынка – экосистемы? </w:t>
            </w:r>
          </w:p>
          <w:p w:rsidR="00D96641" w:rsidRPr="00A84CE1" w:rsidRDefault="00E202D4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  Какие российские кредитные организации способны конкурировать на этом сегменте. </w:t>
            </w:r>
          </w:p>
          <w:p w:rsidR="00D96641" w:rsidRPr="00A84CE1" w:rsidRDefault="00E202D4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  Какова позиция Банка Тинькофф.</w:t>
            </w:r>
          </w:p>
          <w:p w:rsidR="00D96641" w:rsidRPr="00A84CE1" w:rsidRDefault="00D96641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Задание 2</w:t>
            </w:r>
          </w:p>
          <w:p w:rsidR="00D96641" w:rsidRPr="00A84CE1" w:rsidRDefault="00D96641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       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Определите основных конкурентов Тинькофф Банка на российском финансовом рынке.</w:t>
            </w:r>
          </w:p>
          <w:p w:rsidR="00D96641" w:rsidRPr="00A84CE1" w:rsidRDefault="00E202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    Порекомендуйте направления укрепления конкурентной позиции Тинькофф Банка на российском рынке.</w:t>
            </w:r>
          </w:p>
          <w:p w:rsidR="00D96641" w:rsidRPr="00A84CE1" w:rsidRDefault="00E202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     Имеются ли конкуренты у Тинькофф Банка на международном рынке. Обоснуйте свою позицию</w:t>
            </w:r>
          </w:p>
          <w:p w:rsidR="00D96641" w:rsidRPr="00A84CE1" w:rsidRDefault="00D96641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Задание 3.</w:t>
            </w:r>
          </w:p>
          <w:p w:rsidR="00D96641" w:rsidRPr="00A84CE1" w:rsidRDefault="00E202D4">
            <w:pPr>
              <w:widowControl w:val="0"/>
              <w:tabs>
                <w:tab w:val="left" w:pos="307"/>
              </w:tabs>
              <w:spacing w:after="0" w:line="240" w:lineRule="auto"/>
              <w:ind w:left="107" w:right="10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Приведите примеры банков-экосистем. К каким видам экосистем относятся эти банки? Выделите модели банковских экосистем: банки-архитекторы собственной экосистемы, банки-партнеры, банки-участники экосистемы.</w:t>
            </w:r>
          </w:p>
          <w:p w:rsidR="00D96641" w:rsidRDefault="00E202D4">
            <w:pPr>
              <w:widowControl w:val="0"/>
              <w:tabs>
                <w:tab w:val="left" w:pos="307"/>
              </w:tabs>
              <w:spacing w:after="0" w:line="240" w:lineRule="auto"/>
              <w:ind w:left="107" w:right="10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Конкурируют ли различные банковские экосистемы между собой.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Обоснуйте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свою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точку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зрения</w:t>
            </w:r>
            <w:proofErr w:type="spellEnd"/>
          </w:p>
        </w:tc>
      </w:tr>
      <w:tr w:rsidR="00D96641">
        <w:trPr>
          <w:trHeight w:val="240"/>
        </w:trPr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before="1" w:after="0" w:line="240" w:lineRule="auto"/>
              <w:ind w:left="107" w:right="163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8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8"/>
                <w:lang w:val="ru-RU"/>
              </w:rPr>
              <w:lastRenderedPageBreak/>
              <w:t>ПК-3</w:t>
            </w:r>
          </w:p>
          <w:p w:rsidR="00D96641" w:rsidRPr="00A84CE1" w:rsidRDefault="00E202D4">
            <w:pPr>
              <w:widowControl w:val="0"/>
              <w:spacing w:before="1" w:after="0" w:line="240" w:lineRule="auto"/>
              <w:ind w:left="107" w:right="163"/>
              <w:rPr>
                <w:rFonts w:ascii="Times New Roman" w:eastAsia="Times New Roman" w:hAnsi="Times New Roman" w:cs="Times New Roman"/>
                <w:color w:val="FF0000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Способность применять методы и механизмы построения интегрирован-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ных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систем управления совокупными рисками участниками финансового рынка, учитывать стресс-факторы макро и микроуровня, современную систему регулирования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1. Владеет методами оценки рисков на соло и консолидированной основе, понимает и владеет механизмами построения эффективных систем управления ими</w:t>
            </w: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40" w:lineRule="auto"/>
              <w:ind w:right="215"/>
              <w:rPr>
                <w:rFonts w:ascii="Times New Roman" w:eastAsia="Times New Roman" w:hAnsi="Times New Roman" w:cs="Times New Roman"/>
                <w:color w:val="FF0000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2. Демонстрирует умение разрабатывать методические подходы по ограничению и регулированию рисков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. знать:</w:t>
            </w: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  методы оценки рисков на соло- и консолидированной основе и их влияние на конкурентную позицию финансовой организации;</w:t>
            </w: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уметь</w:t>
            </w: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-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создавать эффективные системы управления рисками при реализации конкурентной стратегии;</w:t>
            </w: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2. </w:t>
            </w: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знать:</w:t>
            </w: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 методические подходы по ограничению и регулированию рисков в целях укрепления конкурентной позиции финансовой организации</w:t>
            </w: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val="ru-RU"/>
              </w:rPr>
            </w:pPr>
          </w:p>
          <w:p w:rsidR="00D96641" w:rsidRDefault="00E202D4">
            <w:pPr>
              <w:widowControl w:val="0"/>
              <w:tabs>
                <w:tab w:val="left" w:pos="247"/>
                <w:tab w:val="right" w:pos="2716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ab/>
            </w:r>
          </w:p>
          <w:p w:rsidR="00D96641" w:rsidRPr="00A84CE1" w:rsidRDefault="00E202D4">
            <w:pPr>
              <w:widowControl w:val="0"/>
              <w:numPr>
                <w:ilvl w:val="0"/>
                <w:numId w:val="1"/>
              </w:numPr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разрабатывать методические подходы по ограничению и регулированию рисков в конкурентной стратегии</w:t>
            </w:r>
          </w:p>
          <w:p w:rsidR="00D96641" w:rsidRPr="00A84CE1" w:rsidRDefault="00D96641">
            <w:pPr>
              <w:widowControl w:val="0"/>
              <w:tabs>
                <w:tab w:val="left" w:pos="250"/>
              </w:tabs>
              <w:spacing w:after="0" w:line="240" w:lineRule="auto"/>
              <w:ind w:left="107" w:right="5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D9664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20" w:lineRule="exact"/>
              <w:ind w:left="1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</w:t>
            </w:r>
          </w:p>
          <w:p w:rsidR="00D96641" w:rsidRPr="00A84CE1" w:rsidRDefault="00E202D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Задание 1</w:t>
            </w:r>
          </w:p>
          <w:p w:rsidR="00D96641" w:rsidRPr="00A84CE1" w:rsidRDefault="00D9664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20" w:lineRule="exact"/>
              <w:ind w:left="1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 В зарубежной литературе выделяют четыре основные модели цифровых банков:</w:t>
            </w:r>
          </w:p>
          <w:p w:rsidR="00D96641" w:rsidRPr="00A84CE1" w:rsidRDefault="00D96641">
            <w:pPr>
              <w:widowControl w:val="0"/>
              <w:spacing w:after="0" w:line="220" w:lineRule="exact"/>
              <w:ind w:left="10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digital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bank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brand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(бренд цифрового банка)</w:t>
            </w:r>
          </w:p>
          <w:p w:rsidR="00D96641" w:rsidRPr="00A84CE1" w:rsidRDefault="00E202D4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digital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bank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channel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(цифровой канал банковского</w:t>
            </w:r>
          </w:p>
          <w:p w:rsidR="00D96641" w:rsidRPr="00A84CE1" w:rsidRDefault="00E202D4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обслуживания)</w:t>
            </w:r>
          </w:p>
          <w:p w:rsidR="00D96641" w:rsidRPr="00A84CE1" w:rsidRDefault="00E202D4">
            <w:pPr>
              <w:widowControl w:val="0"/>
              <w:spacing w:after="0" w:line="220" w:lineRule="exac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digital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bank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subsidiary</w:t>
            </w:r>
            <w:proofErr w:type="gramStart"/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(</w:t>
            </w:r>
            <w:proofErr w:type="gramEnd"/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цифровой дочерний банк)</w:t>
            </w:r>
          </w:p>
          <w:p w:rsidR="00D96641" w:rsidRPr="00A84CE1" w:rsidRDefault="00E202D4">
            <w:pPr>
              <w:widowControl w:val="0"/>
              <w:spacing w:after="0" w:line="220" w:lineRule="exac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digital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native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bank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(истинный цифровой банк)</w:t>
            </w:r>
          </w:p>
          <w:p w:rsidR="00D96641" w:rsidRPr="00A84CE1" w:rsidRDefault="00D96641">
            <w:pPr>
              <w:widowControl w:val="0"/>
              <w:spacing w:after="0" w:line="220" w:lineRule="exac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Проведите сравнительный анализ каждой модели цифрового банка. Какие риски несет в себе каждая модель? Как можно ограничить риски каждой модели?</w:t>
            </w:r>
          </w:p>
          <w:p w:rsidR="00D96641" w:rsidRPr="00A84CE1" w:rsidRDefault="00E202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Какие из моделей могли бы обеспечить российским банкам конкурентные преимущества на финансовом рынке с учетом ограничения рисков?</w:t>
            </w:r>
          </w:p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Задание 2</w:t>
            </w:r>
          </w:p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На основании матрицы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BCG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позволяющей оценить темпы роста кредитной организации и ее долю рынка в целях разработки конкурентной стратегии, проведите сравнительный анализ двух или трех банков, относящихся к одной конкурентной группе по величине активов.</w:t>
            </w:r>
          </w:p>
          <w:p w:rsidR="00D96641" w:rsidRDefault="00E202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Оцените риски каждого банка. Предложите мероприятия, способные ограничить эти риски.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сказываются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конкурентной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D96641" w:rsidRDefault="00D96641">
            <w:pPr>
              <w:widowControl w:val="0"/>
              <w:spacing w:before="1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664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96641">
        <w:trPr>
          <w:trHeight w:val="240"/>
        </w:trPr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before="1" w:after="0" w:line="240" w:lineRule="auto"/>
              <w:ind w:left="107" w:right="163"/>
              <w:rPr>
                <w:rFonts w:ascii="Times New Roman" w:hAnsi="Times New Roman" w:cs="Times New Roman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ru-RU"/>
              </w:rPr>
              <w:lastRenderedPageBreak/>
              <w:t>ПКН-2</w:t>
            </w:r>
          </w:p>
          <w:p w:rsidR="00D96641" w:rsidRPr="00A84CE1" w:rsidRDefault="00E202D4">
            <w:pPr>
              <w:widowControl w:val="0"/>
              <w:spacing w:before="1" w:after="0" w:line="240" w:lineRule="auto"/>
              <w:ind w:left="107" w:right="16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Способность применять продвинутые современные инструменты и методы анализа финансово-кредитной сферы, финансов государственного и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негосударствен-ного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Финтеха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разработки механизмов монетарного и финансового регулирования, как на уровне отдельных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организаций и институтов финансового рынка, так и на уровне публично-правовых образований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1.Владеет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</w:t>
            </w:r>
          </w:p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Демонстрирует способность решения проектно-экономических задач в профессиональной деятельности</w:t>
            </w:r>
          </w:p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3. Демонстрирует освоение инструментов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Финтеха</w:t>
            </w:r>
            <w:proofErr w:type="spellEnd"/>
          </w:p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4. Владеет методами анализа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Big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Date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использует для решения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профессиональ-ных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задач на микро-, мезо- и макроуровнях, в том числе на уровне финансового рынка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1. </w:t>
            </w: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знать:</w:t>
            </w: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современные инструменты и методы анализа и регулирования конкурентной позиции </w:t>
            </w:r>
            <w:proofErr w:type="gramStart"/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финансовой  организации</w:t>
            </w:r>
            <w:proofErr w:type="gramEnd"/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 xml:space="preserve"> уметь: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применять современные инструменты и методы анализа и регулирования в целях повышения уровня конкурентоспособности финансовых организаций</w:t>
            </w:r>
          </w:p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2. </w:t>
            </w: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знать:</w:t>
            </w: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сферы применения проектно-экономических задач в конкурентной финансовой среде;</w:t>
            </w:r>
          </w:p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 xml:space="preserve"> уметь:</w:t>
            </w: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ставить и решать проектно-экономические задачи повышения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конкурентоспосоности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финансовых организаций</w:t>
            </w:r>
          </w:p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3. </w:t>
            </w: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знать:</w:t>
            </w: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основные инструменты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Финтеха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 xml:space="preserve"> уметь:</w:t>
            </w: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применять инструменты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Финтеха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конкурентной 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финансовой среде</w:t>
            </w:r>
          </w:p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4. </w:t>
            </w: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знать:</w:t>
            </w: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методы анализа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Big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Date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уметь:</w:t>
            </w:r>
          </w:p>
          <w:p w:rsidR="00D96641" w:rsidRPr="00A84CE1" w:rsidRDefault="00E202D4">
            <w:pPr>
              <w:widowControl w:val="0"/>
              <w:tabs>
                <w:tab w:val="left" w:pos="250"/>
              </w:tabs>
              <w:spacing w:after="0" w:line="240" w:lineRule="auto"/>
              <w:ind w:left="107" w:right="5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использовать методы анализа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Big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Date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для решения задач укрепления конкурентных позиций организаций финансового рынка</w:t>
            </w:r>
          </w:p>
        </w:tc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Задание 1</w:t>
            </w:r>
          </w:p>
          <w:p w:rsidR="00D96641" w:rsidRPr="00A84CE1" w:rsidRDefault="00D9664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Определите группу системообразующих банков. На каких рыночных сегментах эти банки конкурируют между собой.</w:t>
            </w: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Какие конкурентные стратегии они применяю?</w:t>
            </w:r>
          </w:p>
          <w:p w:rsidR="00D96641" w:rsidRPr="00A84CE1" w:rsidRDefault="00D9664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Задание 2</w:t>
            </w:r>
          </w:p>
          <w:p w:rsidR="00D96641" w:rsidRPr="00A84CE1" w:rsidRDefault="00D96641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Выделите группу региональных банков с базовой лицензией.</w:t>
            </w: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Определите конкурентный сегмент для этой группы банков на финансовом рынке.</w:t>
            </w: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В чем особенности конкурентной стратегии региональных банков с базовой лицензией? Есть ли необходимость и возможность этим банкам менять конкурентную стратегию?</w:t>
            </w:r>
          </w:p>
          <w:p w:rsidR="00D96641" w:rsidRPr="00A84CE1" w:rsidRDefault="00D9664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20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20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20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20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20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20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20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Задание 3</w:t>
            </w: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  Выделите сегмент цифровых банков. Сформулируйте их конкурентную стратегию. Выделите факторы, оказывающие наибольшее влияние на конкурентную позицию этих банков.</w:t>
            </w: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96641" w:rsidRDefault="00D96641">
      <w:pPr>
        <w:sectPr w:rsidR="00D96641">
          <w:headerReference w:type="default" r:id="rId14"/>
          <w:footerReference w:type="default" r:id="rId15"/>
          <w:pgSz w:w="16838" w:h="11906" w:orient="landscape"/>
          <w:pgMar w:top="850" w:right="1134" w:bottom="1701" w:left="1134" w:header="708" w:footer="708" w:gutter="0"/>
          <w:pgNumType w:start="3"/>
          <w:cols w:space="720"/>
          <w:formProt w:val="0"/>
          <w:docGrid w:linePitch="360" w:charSpace="8192"/>
        </w:sectPr>
      </w:pPr>
    </w:p>
    <w:p w:rsidR="00D96641" w:rsidRDefault="00E202D4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Перечень</w:t>
      </w:r>
      <w:r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вопросов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для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зачета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39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Специфика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конкурентной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борьбы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 финансовом рынке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39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Характеристика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уровней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конкуренции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рынке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банковских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услуг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39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Проблемы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регулирования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банковской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конкуренции.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39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Специфика форм проявления конкуренции на банковском рынке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39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Основные способы регулирования банковской конкуренции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39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Необходимость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государственного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регулирования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банковской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конкуренции.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39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Прямые и косвенные методы регулирования конкуренции на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рынке 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банковских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услуг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39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Границы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государственного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регулирования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конкуренции на финансовом рынке 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Доверие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клиентов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как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доминирующий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фактор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банковской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конкуренции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эффективности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кредитных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институтов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условиях 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межбанковской</w:t>
      </w:r>
      <w:proofErr w:type="gramEnd"/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конкуренции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Особенности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отдельных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методов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оценки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конкурентоспособности,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используемых в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банковской аналитике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07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8"/>
        </w:rPr>
        <w:t>SWOT- и PEST-анализ как инструментарий оценки уровня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конкурентоспособности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банковских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институтов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конкурентного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состояния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основе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официально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публикуемой 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отчетности</w:t>
      </w:r>
      <w:proofErr w:type="gramEnd"/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 рейтинговых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экспертиз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Влияние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рейтингов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надежности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оценку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их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конкурентоспособности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Обоснованность границ вмешательства регулятора в деятельность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банков 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для</w:t>
      </w:r>
      <w:proofErr w:type="gramEnd"/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создания условий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рыночной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конкуренции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Возможность конкуренции российских финансовых институтов с иностранным банковским капиталом на российском рынке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Эволюция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понятия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«банковская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конкуренция»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историческом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аспекте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Особенности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конкуренции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финансовых институтов в условиях цифровой трансформации рынка 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Конкурентные преимущества финансовых организаций в условиях </w:t>
      </w:r>
      <w:proofErr w:type="spellStart"/>
      <w:r>
        <w:rPr>
          <w:rFonts w:ascii="Times New Roman" w:eastAsia="Times New Roman" w:hAnsi="Times New Roman" w:cs="Times New Roman"/>
          <w:sz w:val="28"/>
        </w:rPr>
        <w:t>цифровизации</w:t>
      </w:r>
      <w:proofErr w:type="spellEnd"/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Связь рыночного саморегулирования и государственного регулирования конкуренции на финансовом рынке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Условия создания конкурентной среды и развития конкуренции в банковском секторе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Конкурентоспособность как концентрированное выражение экономических, кадровых, организационно-управленческих и иных возможностей финансовых организаций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Обострение конкуренции на рынках финансовых услуг со стороны альтернативных институтов в условиях </w:t>
      </w:r>
      <w:proofErr w:type="spellStart"/>
      <w:r>
        <w:rPr>
          <w:rFonts w:ascii="Times New Roman" w:eastAsia="Times New Roman" w:hAnsi="Times New Roman" w:cs="Times New Roman"/>
          <w:sz w:val="28"/>
        </w:rPr>
        <w:t>цифровизации</w:t>
      </w:r>
      <w:proofErr w:type="spellEnd"/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Антимонопольная политика российского государства и ее влияние на создание равных конкурентных возможностей финансовых институтов 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Государственное регулирование конкуренции на финансовом рынке в условиях внешних вызовов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Факторы расширения конкурентных преимуществ на современном финансовом рынке 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Гармонизации необходимости обеспечения национальных приоритетов в экономическом и социальном развитии страны с развитием конкурентной среды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Транспарентность</w:t>
      </w:r>
      <w:proofErr w:type="spellEnd"/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деятельности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финансовых организаций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как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условие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развития конкурентной среды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Участие банков в реализации национальных</w:t>
      </w:r>
      <w:r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проектов  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межбанковская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конкуренция: проблемы гармонизации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Основные 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критерии</w:t>
      </w:r>
      <w:proofErr w:type="gramEnd"/>
      <w:r>
        <w:rPr>
          <w:rFonts w:ascii="Times New Roman" w:eastAsia="Times New Roman" w:hAnsi="Times New Roman" w:cs="Times New Roman"/>
          <w:spacing w:val="-9"/>
          <w:sz w:val="28"/>
        </w:rPr>
        <w:t xml:space="preserve">    конкурентоспособности                  финансовых организаций </w:t>
      </w:r>
    </w:p>
    <w:p w:rsidR="00D96641" w:rsidRDefault="00D96641">
      <w:pPr>
        <w:widowControl w:val="0"/>
        <w:tabs>
          <w:tab w:val="left" w:pos="540"/>
        </w:tabs>
        <w:spacing w:before="5" w:after="0" w:line="240" w:lineRule="auto"/>
        <w:jc w:val="both"/>
        <w:rPr>
          <w:rFonts w:ascii="Times New Roman" w:eastAsia="Times New Roman" w:hAnsi="Times New Roman" w:cs="Times New Roman"/>
          <w:spacing w:val="-68"/>
          <w:sz w:val="28"/>
        </w:rPr>
      </w:pPr>
    </w:p>
    <w:p w:rsidR="00D96641" w:rsidRDefault="00E202D4">
      <w:pPr>
        <w:widowControl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Примеры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ситуационных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заданий:</w:t>
      </w:r>
    </w:p>
    <w:p w:rsidR="00D96641" w:rsidRDefault="00E202D4">
      <w:pPr>
        <w:widowControl w:val="0"/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Задание</w:t>
      </w:r>
      <w:r>
        <w:rPr>
          <w:rFonts w:ascii="Times New Roman" w:eastAsia="Times New Roman" w:hAnsi="Times New Roman" w:cs="Times New Roman"/>
          <w:b/>
          <w:bCs/>
          <w:i/>
          <w:i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Модель</w:t>
      </w:r>
      <w:r>
        <w:rPr>
          <w:rFonts w:ascii="Times New Roman" w:eastAsia="Times New Roman" w:hAnsi="Times New Roman" w:cs="Times New Roman"/>
          <w:b/>
          <w:bCs/>
          <w:i/>
          <w:iCs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пяти</w:t>
      </w:r>
      <w:r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сил</w:t>
      </w:r>
      <w:r>
        <w:rPr>
          <w:rFonts w:ascii="Times New Roman" w:eastAsia="Times New Roman" w:hAnsi="Times New Roman" w:cs="Times New Roman"/>
          <w:b/>
          <w:bCs/>
          <w:i/>
          <w:iCs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конкуренции</w:t>
      </w:r>
      <w:r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М. Портера:</w:t>
      </w:r>
    </w:p>
    <w:p w:rsidR="00D96641" w:rsidRDefault="00E202D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Модель пяти сил конкуренции М. Портера позволяет определить детерминанты, оказывающие наибольшее влияние на финансовые организации в условиях рыночной конкуренции. Согласно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модели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состояние конкуренции на финансовом рынке является результатом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взаимодействия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пяти конкурентных сил:</w:t>
      </w:r>
    </w:p>
    <w:p w:rsidR="00D96641" w:rsidRDefault="00E202D4">
      <w:pPr>
        <w:widowControl w:val="0"/>
        <w:numPr>
          <w:ilvl w:val="0"/>
          <w:numId w:val="10"/>
        </w:numPr>
        <w:tabs>
          <w:tab w:val="left" w:pos="46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угроза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вторжения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новых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конкурентов;</w:t>
      </w:r>
    </w:p>
    <w:p w:rsidR="00D96641" w:rsidRDefault="00E202D4">
      <w:pPr>
        <w:widowControl w:val="0"/>
        <w:numPr>
          <w:ilvl w:val="0"/>
          <w:numId w:val="10"/>
        </w:numPr>
        <w:tabs>
          <w:tab w:val="left" w:pos="46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угроза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появления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продуктов-заменителей;</w:t>
      </w:r>
    </w:p>
    <w:p w:rsidR="00D96641" w:rsidRDefault="00E202D4">
      <w:pPr>
        <w:widowControl w:val="0"/>
        <w:numPr>
          <w:ilvl w:val="0"/>
          <w:numId w:val="10"/>
        </w:numPr>
        <w:tabs>
          <w:tab w:val="left" w:pos="46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экономический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потенциал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поставщиков;</w:t>
      </w:r>
    </w:p>
    <w:p w:rsidR="00D96641" w:rsidRDefault="00E202D4">
      <w:pPr>
        <w:widowControl w:val="0"/>
        <w:numPr>
          <w:ilvl w:val="0"/>
          <w:numId w:val="10"/>
        </w:numPr>
        <w:tabs>
          <w:tab w:val="left" w:pos="46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экономический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потенциал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покупателей;</w:t>
      </w:r>
    </w:p>
    <w:p w:rsidR="00D96641" w:rsidRDefault="00E202D4">
      <w:pPr>
        <w:widowControl w:val="0"/>
        <w:numPr>
          <w:ilvl w:val="0"/>
          <w:numId w:val="10"/>
        </w:numPr>
        <w:tabs>
          <w:tab w:val="left" w:pos="46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соперничество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среди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существующих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конкурентов.</w:t>
      </w:r>
    </w:p>
    <w:p w:rsidR="00D96641" w:rsidRDefault="00E202D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представленных выше критериев необходимо оценить наличие и охарактеризовать влияние выделенных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факторов  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конкурентную среду банков с базовой лицензией.</w:t>
      </w:r>
    </w:p>
    <w:p w:rsidR="00D96641" w:rsidRDefault="00D96641">
      <w:pPr>
        <w:rPr>
          <w:rFonts w:ascii="Times New Roman" w:eastAsia="Times New Roman" w:hAnsi="Times New Roman" w:cs="Times New Roman"/>
          <w:sz w:val="28"/>
        </w:rPr>
      </w:pPr>
    </w:p>
    <w:p w:rsidR="00D96641" w:rsidRDefault="00E202D4">
      <w:pPr>
        <w:widowControl w:val="0"/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Задание 2. Модель определения конкурентных преимуществ кредитной организации</w:t>
      </w:r>
    </w:p>
    <w:p w:rsidR="00D96641" w:rsidRDefault="00E202D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конкурентных</w:t>
      </w:r>
      <w:r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преимуществ</w:t>
      </w:r>
      <w:r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 финансовом рынке</w:t>
      </w:r>
      <w:r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строится</w:t>
      </w:r>
      <w:r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основании анализа внешних и внутренних факторов, определяющих конкурентные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позиции участников рынка. Анализ строится на поэтапном осуществлении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конкретных исследований:</w:t>
      </w:r>
    </w:p>
    <w:p w:rsidR="00D96641" w:rsidRDefault="00E202D4">
      <w:pPr>
        <w:widowControl w:val="0"/>
        <w:tabs>
          <w:tab w:val="left" w:pos="83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и внедрение основных тактик формирования, реализации 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удержания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конкурентных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преимуществ;</w:t>
      </w:r>
    </w:p>
    <w:p w:rsidR="00D96641" w:rsidRDefault="00E202D4">
      <w:pPr>
        <w:widowControl w:val="0"/>
        <w:spacing w:after="0" w:line="360" w:lineRule="auto"/>
        <w:jc w:val="both"/>
        <w:rPr>
          <w:rFonts w:ascii="Symbol" w:eastAsia="Times New Roman" w:hAnsi="Symbol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>
        <w:rPr>
          <w:rFonts w:ascii="Symbol" w:eastAsia="Times New Roman" w:hAnsi="Symbol" w:cs="Times New Roman"/>
          <w:sz w:val="28"/>
        </w:rPr>
        <w:t></w:t>
      </w:r>
      <w:r>
        <w:rPr>
          <w:rFonts w:ascii="Symbol" w:eastAsia="Times New Roman" w:hAnsi="Symbol" w:cs="Times New Roman"/>
          <w:sz w:val="28"/>
        </w:rPr>
        <w:t></w:t>
      </w:r>
      <w:r>
        <w:rPr>
          <w:rFonts w:ascii="Times New Roman" w:eastAsia="Times New Roman" w:hAnsi="Times New Roman" w:cs="Times New Roman"/>
          <w:sz w:val="28"/>
        </w:rPr>
        <w:t>оценка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внутреннего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потенциала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банка;</w:t>
      </w:r>
    </w:p>
    <w:p w:rsidR="00D96641" w:rsidRDefault="00E202D4">
      <w:pPr>
        <w:widowControl w:val="0"/>
        <w:spacing w:after="0" w:line="360" w:lineRule="auto"/>
        <w:jc w:val="both"/>
        <w:rPr>
          <w:rFonts w:ascii="Symbol" w:eastAsia="Times New Roman" w:hAnsi="Symbol" w:cs="Times New Roman"/>
          <w:sz w:val="28"/>
        </w:rPr>
      </w:pPr>
      <w:r>
        <w:rPr>
          <w:rFonts w:ascii="Symbol" w:eastAsia="Times New Roman" w:hAnsi="Symbol" w:cs="Times New Roman"/>
          <w:sz w:val="28"/>
        </w:rPr>
        <w:t></w:t>
      </w:r>
      <w:r>
        <w:rPr>
          <w:rFonts w:ascii="Symbol" w:eastAsia="Times New Roman" w:hAnsi="Symbol" w:cs="Times New Roman"/>
          <w:sz w:val="28"/>
        </w:rPr>
        <w:t></w:t>
      </w:r>
      <w:r>
        <w:rPr>
          <w:rFonts w:ascii="Times New Roman" w:eastAsia="Times New Roman" w:hAnsi="Times New Roman" w:cs="Times New Roman"/>
          <w:sz w:val="28"/>
        </w:rPr>
        <w:t>анализ</w:t>
      </w:r>
      <w:r>
        <w:rPr>
          <w:rFonts w:ascii="Times New Roman" w:eastAsia="Times New Roman" w:hAnsi="Times New Roman" w:cs="Times New Roman"/>
          <w:spacing w:val="2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внешней</w:t>
      </w:r>
      <w:r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внутренней</w:t>
      </w:r>
      <w:r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среды</w:t>
      </w:r>
      <w:r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(выявление</w:t>
      </w:r>
      <w:r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факторов,</w:t>
      </w:r>
      <w:r>
        <w:rPr>
          <w:rFonts w:ascii="Times New Roman" w:eastAsia="Times New Roman" w:hAnsi="Times New Roman" w:cs="Times New Roman"/>
          <w:spacing w:val="2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влияющих</w:t>
      </w:r>
      <w:r>
        <w:rPr>
          <w:rFonts w:ascii="Times New Roman" w:eastAsia="Times New Roman" w:hAnsi="Times New Roman" w:cs="Times New Roman"/>
          <w:spacing w:val="2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формирование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конкурентных преимуществ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банка);</w:t>
      </w:r>
    </w:p>
    <w:p w:rsidR="00D96641" w:rsidRDefault="00E202D4">
      <w:pPr>
        <w:widowControl w:val="0"/>
        <w:spacing w:after="0" w:line="360" w:lineRule="auto"/>
        <w:jc w:val="both"/>
        <w:rPr>
          <w:rFonts w:ascii="Symbol" w:eastAsia="Times New Roman" w:hAnsi="Symbol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анализ</w:t>
      </w:r>
      <w:r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слабых</w:t>
      </w:r>
      <w:r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конкурентных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позиций</w:t>
      </w:r>
      <w:r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выработка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предложений</w:t>
      </w:r>
      <w:r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их улучшению;</w:t>
      </w:r>
    </w:p>
    <w:p w:rsidR="00D96641" w:rsidRDefault="00E202D4">
      <w:pPr>
        <w:widowControl w:val="0"/>
        <w:spacing w:after="0" w:line="360" w:lineRule="auto"/>
        <w:jc w:val="both"/>
        <w:rPr>
          <w:rFonts w:ascii="Symbol" w:eastAsia="Times New Roman" w:hAnsi="Symbol" w:cs="Times New Roman"/>
          <w:sz w:val="28"/>
        </w:rPr>
      </w:pPr>
      <w:r>
        <w:rPr>
          <w:rFonts w:ascii="Symbol" w:eastAsia="Times New Roman" w:hAnsi="Symbol" w:cs="Times New Roman"/>
          <w:sz w:val="28"/>
        </w:rPr>
        <w:t></w:t>
      </w:r>
      <w:r>
        <w:rPr>
          <w:rFonts w:ascii="Symbol" w:eastAsia="Times New Roman" w:hAnsi="Symbol" w:cs="Times New Roman"/>
          <w:sz w:val="28"/>
        </w:rPr>
        <w:t></w:t>
      </w:r>
      <w:r>
        <w:rPr>
          <w:rFonts w:ascii="Times New Roman" w:eastAsia="Times New Roman" w:hAnsi="Times New Roman" w:cs="Times New Roman"/>
          <w:sz w:val="28"/>
        </w:rPr>
        <w:t>учет</w:t>
      </w:r>
      <w:r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изменяющихся</w:t>
      </w:r>
      <w:r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регуляторных</w:t>
      </w:r>
      <w:r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требований</w:t>
      </w:r>
      <w:r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выработка</w:t>
      </w:r>
      <w:r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lastRenderedPageBreak/>
        <w:t>соответствующих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правил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поведения;</w:t>
      </w:r>
    </w:p>
    <w:p w:rsidR="00D96641" w:rsidRDefault="00E202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реализация</w:t>
      </w:r>
      <w:r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разработанной</w:t>
      </w:r>
      <w:r>
        <w:rPr>
          <w:rFonts w:ascii="Times New Roman" w:eastAsia="Times New Roman" w:hAnsi="Times New Roman" w:cs="Times New Roman"/>
          <w:spacing w:val="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стратегии</w:t>
      </w:r>
      <w:r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развития</w:t>
      </w:r>
      <w:r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банка</w:t>
      </w:r>
      <w:r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последующей</w:t>
      </w:r>
      <w:r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оценкой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конкурентоспособности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внесением корректив;</w:t>
      </w:r>
    </w:p>
    <w:p w:rsidR="00D96641" w:rsidRDefault="00E202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анализ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действующей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бизнес-модели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деятельности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банка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предмет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ее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конкурентоустойчивости</w:t>
      </w:r>
      <w:proofErr w:type="spellEnd"/>
      <w:r>
        <w:rPr>
          <w:rFonts w:ascii="Times New Roman" w:eastAsia="Times New Roman" w:hAnsi="Times New Roman" w:cs="Times New Roman"/>
          <w:sz w:val="28"/>
        </w:rPr>
        <w:t>;</w:t>
      </w:r>
    </w:p>
    <w:p w:rsidR="00D96641" w:rsidRDefault="00E202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анализ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действующей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конкурентной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стратегии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банка.</w:t>
      </w:r>
    </w:p>
    <w:p w:rsidR="00D96641" w:rsidRDefault="00E202D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Требуется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ранжировать</w:t>
      </w:r>
      <w:r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необходимые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учетом</w:t>
      </w: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логики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значи</w:t>
      </w:r>
      <w:proofErr w:type="spellEnd"/>
      <w:r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мости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улучшении конкурентной позиции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банка.</w:t>
      </w:r>
    </w:p>
    <w:p w:rsidR="00D96641" w:rsidRDefault="00D96641">
      <w:pPr>
        <w:widowControl w:val="0"/>
        <w:spacing w:before="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6641" w:rsidRDefault="00E202D4">
      <w:pPr>
        <w:widowControl w:val="0"/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Задание</w:t>
      </w:r>
      <w:r>
        <w:rPr>
          <w:rFonts w:ascii="Times New Roman" w:eastAsia="Times New Roman" w:hAnsi="Times New Roman" w:cs="Times New Roman"/>
          <w:b/>
          <w:bCs/>
          <w:i/>
          <w:i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b/>
          <w:bCs/>
          <w:i/>
          <w:i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Проблемы</w:t>
      </w:r>
      <w:r>
        <w:rPr>
          <w:rFonts w:ascii="Times New Roman" w:eastAsia="Times New Roman" w:hAnsi="Times New Roman" w:cs="Times New Roman"/>
          <w:b/>
          <w:bCs/>
          <w:i/>
          <w:i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межбанковской</w:t>
      </w:r>
      <w:r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конкуренции</w:t>
      </w:r>
      <w:r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причины</w:t>
      </w:r>
    </w:p>
    <w:p w:rsidR="00D96641" w:rsidRDefault="00E202D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Представлена одна из точек зрения аналитиков на межбанковскую конкуренцию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стране:</w:t>
      </w:r>
    </w:p>
    <w:tbl>
      <w:tblPr>
        <w:tblStyle w:val="TableNormal"/>
        <w:tblW w:w="9634" w:type="dxa"/>
        <w:tblInd w:w="12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391"/>
        <w:gridCol w:w="5243"/>
      </w:tblGrid>
      <w:tr w:rsidR="00D96641">
        <w:trPr>
          <w:trHeight w:val="323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304" w:lineRule="exact"/>
              <w:ind w:left="101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Проблема</w:t>
            </w:r>
            <w:proofErr w:type="spellEnd"/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304" w:lineRule="exact"/>
              <w:ind w:left="10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причины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ее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возникновения</w:t>
            </w:r>
            <w:proofErr w:type="spellEnd"/>
          </w:p>
        </w:tc>
      </w:tr>
      <w:tr w:rsidR="00D96641">
        <w:trPr>
          <w:trHeight w:val="551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Монопольное</w:t>
            </w:r>
            <w:r w:rsidRPr="00A84CE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положение</w:t>
            </w:r>
            <w:r w:rsidRPr="00A84CE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крупных</w:t>
            </w:r>
          </w:p>
          <w:p w:rsidR="00D96641" w:rsidRPr="00A84CE1" w:rsidRDefault="00E202D4">
            <w:pPr>
              <w:widowControl w:val="0"/>
              <w:spacing w:after="0"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A84CE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государственным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участием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Высокая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доля</w:t>
            </w:r>
            <w:r w:rsidRPr="00A84CE1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участия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государства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84CE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капиталах</w:t>
            </w:r>
          </w:p>
          <w:p w:rsidR="00D96641" w:rsidRDefault="00E202D4">
            <w:pPr>
              <w:widowControl w:val="0"/>
              <w:spacing w:after="0" w:line="261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крупнейших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банков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страны</w:t>
            </w:r>
            <w:proofErr w:type="spellEnd"/>
          </w:p>
        </w:tc>
      </w:tr>
      <w:tr w:rsidR="00D96641">
        <w:trPr>
          <w:trHeight w:val="552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Отсутствие</w:t>
            </w:r>
            <w:r w:rsidRPr="00A84CE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финансовой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поддержки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ма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</w:p>
          <w:p w:rsidR="00D96641" w:rsidRPr="00A84CE1" w:rsidRDefault="00E202D4">
            <w:pPr>
              <w:widowControl w:val="0"/>
              <w:spacing w:after="0"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лых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средних банков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Банковским</w:t>
            </w:r>
            <w:r w:rsidRPr="00A84CE1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законодательством</w:t>
            </w:r>
            <w:r w:rsidRPr="00A84CE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A84CE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установлена</w:t>
            </w:r>
          </w:p>
          <w:p w:rsidR="00D96641" w:rsidRPr="00A84CE1" w:rsidRDefault="00E202D4">
            <w:pPr>
              <w:widowControl w:val="0"/>
              <w:spacing w:after="0"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возможность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поддержки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малых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средних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7" w:right="12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ков в части предоставления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беззалоговых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креди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A84CE1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тов</w:t>
            </w:r>
            <w:proofErr w:type="spellEnd"/>
            <w:proofErr w:type="gram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 ломбардных кредитов для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рефинансирова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ния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(в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 установленным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Банком</w:t>
            </w:r>
          </w:p>
          <w:p w:rsidR="00D96641" w:rsidRPr="00A84CE1" w:rsidRDefault="00E202D4">
            <w:pPr>
              <w:widowControl w:val="0"/>
              <w:spacing w:after="0"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A84CE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ломбардным</w:t>
            </w:r>
            <w:r w:rsidRPr="00A84CE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списком</w:t>
            </w:r>
            <w:r w:rsidRPr="00A84CE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ценных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бумаг)</w:t>
            </w:r>
          </w:p>
          <w:p w:rsidR="00D96641" w:rsidRPr="00A84CE1" w:rsidRDefault="00D96641">
            <w:pPr>
              <w:widowControl w:val="0"/>
              <w:spacing w:after="0"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D96641">
        <w:trPr>
          <w:trHeight w:val="552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Более совершенные технологии банков 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иностранным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участием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107" w:right="2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Банки с иностранным участием имеют </w:t>
            </w:r>
            <w:proofErr w:type="spellStart"/>
            <w:proofErr w:type="gram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каче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ственно</w:t>
            </w:r>
            <w:proofErr w:type="spellEnd"/>
            <w:proofErr w:type="gram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более совершенный технологический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инструментарий и систему риск-менеджмента,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позволяет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малым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средним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банкам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кон-</w:t>
            </w:r>
          </w:p>
          <w:p w:rsidR="00D96641" w:rsidRPr="00A84CE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курировать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ними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рынке</w:t>
            </w:r>
          </w:p>
        </w:tc>
      </w:tr>
      <w:tr w:rsidR="00D96641">
        <w:trPr>
          <w:trHeight w:val="552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Отсутствие у иностранных банков воз-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можности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свободной экспансии на рос-</w:t>
            </w:r>
            <w:r w:rsidRPr="00A84CE1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сийский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банковский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рынок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107" w:right="14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 соответствии с действующим банковским </w:t>
            </w:r>
            <w:proofErr w:type="gram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за-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конодательством</w:t>
            </w:r>
            <w:proofErr w:type="spellEnd"/>
            <w:proofErr w:type="gram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на территории России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разре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шена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регистрация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только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A84CE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иностранным</w:t>
            </w:r>
          </w:p>
          <w:p w:rsidR="00D96641" w:rsidRDefault="00E202D4">
            <w:pPr>
              <w:widowControl w:val="0"/>
              <w:spacing w:after="0" w:line="240" w:lineRule="auto"/>
              <w:ind w:left="107" w:right="24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участием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открытие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филиалов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запрещено</w:t>
            </w:r>
            <w:proofErr w:type="spellEnd"/>
          </w:p>
        </w:tc>
      </w:tr>
      <w:tr w:rsidR="00D96641">
        <w:trPr>
          <w:trHeight w:val="552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Общая тенденция к универсализации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банковской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системы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107" w:right="14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 узкоспециализированных банков в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носит</w:t>
            </w:r>
            <w:r w:rsidRPr="00A84CE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достаточно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фрагментарный</w:t>
            </w:r>
            <w:r w:rsidRPr="00A84CE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тер</w:t>
            </w:r>
            <w:proofErr w:type="gram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Законодательство России не </w:t>
            </w:r>
            <w:proofErr w:type="spellStart"/>
            <w:proofErr w:type="gram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дифференци</w:t>
            </w:r>
            <w:proofErr w:type="spell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рует</w:t>
            </w:r>
            <w:proofErr w:type="spellEnd"/>
            <w:proofErr w:type="gramEnd"/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деятельность кредитных организаций, что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A84CE1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позволяет</w:t>
            </w:r>
            <w:r w:rsidRPr="00A84CE1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развиваться</w:t>
            </w:r>
            <w:r w:rsidRPr="00A84CE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узкоспециализирован-</w:t>
            </w:r>
          </w:p>
          <w:p w:rsidR="00D96641" w:rsidRDefault="00E202D4">
            <w:pPr>
              <w:widowControl w:val="0"/>
              <w:spacing w:after="0" w:line="240" w:lineRule="auto"/>
              <w:ind w:left="107" w:right="14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ным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банкам</w:t>
            </w:r>
            <w:proofErr w:type="spellEnd"/>
          </w:p>
        </w:tc>
      </w:tr>
    </w:tbl>
    <w:p w:rsidR="00D96641" w:rsidRDefault="00D96641">
      <w:pPr>
        <w:spacing w:after="0" w:line="360" w:lineRule="auto"/>
        <w:ind w:firstLine="709"/>
        <w:jc w:val="both"/>
        <w:rPr>
          <w:sz w:val="10"/>
          <w:szCs w:val="10"/>
        </w:rPr>
      </w:pPr>
    </w:p>
    <w:p w:rsidR="00D96641" w:rsidRDefault="00E202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Необходимо дать оценку обоснованности аргументации и полноты причин возникновения указанных проблем, а также сформулировать предложения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решению.</w:t>
      </w:r>
    </w:p>
    <w:p w:rsidR="00D96641" w:rsidRDefault="00D966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6641" w:rsidRDefault="00E202D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7" w:name="_TOC_2500031"/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8.  Перечень      основной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и   дополнительной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учебной  литературы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, необходимой для освоения </w:t>
      </w:r>
      <w:bookmarkEnd w:id="7"/>
      <w:r>
        <w:rPr>
          <w:rFonts w:ascii="Times New Roman" w:eastAsia="Times New Roman" w:hAnsi="Times New Roman" w:cs="Times New Roman"/>
          <w:b/>
          <w:sz w:val="28"/>
          <w:szCs w:val="28"/>
        </w:rPr>
        <w:t>дисциплины</w:t>
      </w:r>
    </w:p>
    <w:p w:rsidR="00D96641" w:rsidRDefault="00E202D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8.1 Нормативные акты</w:t>
      </w:r>
    </w:p>
    <w:p w:rsidR="00D96641" w:rsidRDefault="00E202D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Федеральный закон «О банках и банковской деятельности» от 2 декабря 1990 г. №395-1. -  URL: </w:t>
      </w:r>
      <w:hyperlink r:id="rId16">
        <w:r>
          <w:rPr>
            <w:rFonts w:ascii="Times New Roman" w:eastAsia="Times New Roman" w:hAnsi="Times New Roman" w:cs="Times New Roman"/>
            <w:sz w:val="28"/>
            <w:szCs w:val="28"/>
          </w:rPr>
          <w:t>https://cbr.ru/vfs/credit/likvidbase/fz_395-1.pdf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96641" w:rsidRDefault="00E202D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Федеральный закон «О защите конкуренции» от 26 июля 2006 г. N 135-ФЗ. - URL: https://base.garant.ru/12148517/?ysclid=ltaioo0rnu601817691 </w:t>
      </w:r>
    </w:p>
    <w:p w:rsidR="00D96641" w:rsidRDefault="00E202D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Основные направления развития финансового рынка Российской Федерации на 2023 г. и период 2024 и 2025 гг. – М. – Центральный банк Российской Федерации. – 2022. –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>
        <w:t xml:space="preserve"> </w:t>
      </w:r>
      <w:hyperlink r:id="rId17">
        <w:r>
          <w:rPr>
            <w:rFonts w:ascii="Times New Roman" w:eastAsia="Times New Roman" w:hAnsi="Times New Roman" w:cs="Times New Roman"/>
            <w:sz w:val="28"/>
            <w:szCs w:val="28"/>
          </w:rPr>
          <w:t>https://cbr.ru/Content/Document/File/143773/onfr_2023-2025.pdf</w:t>
        </w:r>
      </w:hyperlink>
    </w:p>
    <w:p w:rsidR="00D96641" w:rsidRDefault="00E202D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Стратегия развития финансового рынка Российской Федерации до 2030 г.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Утверждена   распоряжением    Правительства РФ от 29 декабря 2022 г. № 4355-р. - URL: https://cbr.ru/press/event/?id=12197</w:t>
      </w:r>
    </w:p>
    <w:p w:rsidR="00D96641" w:rsidRDefault="00D9664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6641" w:rsidRDefault="00E202D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8.2 Основная литература</w:t>
      </w:r>
    </w:p>
    <w:p w:rsidR="00D96641" w:rsidRDefault="00E202D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Финансовые технологии в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банках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учеб. для напр.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и магистратуры «Экономика» / О. С. Рудакова, О. М. Маркова, Н. Н. Мартыненко [и др.] ; под ред. О. С. Рудаковой ;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КноРус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2024. — 309 с. — ISBN 978-5-406-12219-8. — ЭБС BOOK.RU. — URL: https://book.ru/book/950746 (дата обращения: 27.03.2024).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электронный.</w:t>
      </w:r>
    </w:p>
    <w:p w:rsidR="00D96641" w:rsidRDefault="00D9664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6641" w:rsidRDefault="00E202D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8.3 Дополнительная литература</w:t>
      </w:r>
    </w:p>
    <w:p w:rsidR="00D96641" w:rsidRDefault="00E202D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Бровкина, Н. Е. Кредитный рынок. Закономерности, тенденции,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перспективы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монография / Н. Е. Бровкина.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Русайнс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2019. — 279 с. — ISBN 978-5-4365-3383-4. —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ЭБС BOOK.RU. 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URL: https://book.ru/book/933553 (дата обращения: 27.03.2024).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D96641" w:rsidRDefault="00E202D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 Конкуренция на финансовом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рынке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аналитический доклад Банка России при участии ФАС России к XVII Международному финансовому конгрессу (6-8 июня 2018 года, г. Санкт-Петербург).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 // Банк России : [офиц. сайт]. – 2018. – 91 с. – URL: </w:t>
      </w:r>
      <w:hyperlink r:id="rId18">
        <w:r>
          <w:rPr>
            <w:rFonts w:ascii="Times New Roman" w:eastAsia="Times New Roman" w:hAnsi="Times New Roman" w:cs="Times New Roman"/>
            <w:sz w:val="28"/>
            <w:szCs w:val="28"/>
          </w:rPr>
          <w:t>https://cbr.ru/StaticHtml/File/41186/20180607_report.pdf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обращения: 27.03.2024).</w:t>
      </w:r>
    </w:p>
    <w:p w:rsidR="00D96641" w:rsidRDefault="00E202D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Коробов, Ю. И. Конкуренция на финансовых рынках в условиях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цифровизации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экономики.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электронный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// Экономическая безопасность и качество.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2019.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№3.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— С. 11-13. — НЭБ E-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Library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— URL: </w:t>
      </w:r>
      <w:hyperlink r:id="rId19">
        <w:r>
          <w:rPr>
            <w:rFonts w:ascii="Times New Roman" w:eastAsia="Times New Roman" w:hAnsi="Times New Roman" w:cs="Times New Roman"/>
            <w:bCs/>
            <w:sz w:val="28"/>
            <w:szCs w:val="28"/>
          </w:rPr>
          <w:t>https://www.elibrary.ru/download/elibrary_42662013_27367684.pdf</w:t>
        </w:r>
      </w:hyperlink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( дата обращения: 27.03.2024).</w:t>
      </w:r>
    </w:p>
    <w:p w:rsidR="00D96641" w:rsidRDefault="00E202D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Донецкова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О. Ю. Состояние межбанковской конкуренции на российском банковском рынке.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электронный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// Финансы: теория и практика.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2021.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№1.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С. 143-156.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— НЭБ E-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Library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— URL:  </w:t>
      </w:r>
      <w:hyperlink r:id="rId20">
        <w:r>
          <w:rPr>
            <w:rFonts w:ascii="Times New Roman" w:eastAsia="Times New Roman" w:hAnsi="Times New Roman" w:cs="Times New Roman"/>
            <w:bCs/>
            <w:sz w:val="28"/>
            <w:szCs w:val="28"/>
          </w:rPr>
          <w:t>https://www.elibrary.ru/download/elibrary_45428262_93319985.pdf</w:t>
        </w:r>
      </w:hyperlink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(дата обращения: 27.03.2024).</w:t>
      </w:r>
    </w:p>
    <w:p w:rsidR="00D96641" w:rsidRDefault="00D966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6641" w:rsidRDefault="00E202D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8.3 Периодические издания</w:t>
      </w:r>
    </w:p>
    <w:p w:rsidR="00D96641" w:rsidRDefault="00E202D4">
      <w:pPr>
        <w:widowControl w:val="0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pacing w:val="-67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Журнал «Финансовые рынки и банки»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</w:p>
    <w:p w:rsidR="00D96641" w:rsidRDefault="00E202D4">
      <w:pPr>
        <w:widowControl w:val="0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Журнал «Банковские услуги»</w:t>
      </w:r>
    </w:p>
    <w:p w:rsidR="00D96641" w:rsidRDefault="00E202D4">
      <w:pPr>
        <w:widowControl w:val="0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pacing w:val="-67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Журнал «Финансы: теория и практика»</w:t>
      </w:r>
    </w:p>
    <w:p w:rsidR="00D96641" w:rsidRDefault="00E202D4">
      <w:pPr>
        <w:widowControl w:val="0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Журнал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«Деньги 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кредит»</w:t>
      </w:r>
    </w:p>
    <w:p w:rsidR="00D96641" w:rsidRDefault="00E202D4">
      <w:pPr>
        <w:widowControl w:val="0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Журнал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«Финансы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кредит»</w:t>
      </w:r>
    </w:p>
    <w:p w:rsidR="00D96641" w:rsidRDefault="00E202D4">
      <w:pPr>
        <w:widowControl w:val="0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Журнал «Экономика. Налоги. Право»</w:t>
      </w:r>
    </w:p>
    <w:p w:rsidR="00D96641" w:rsidRDefault="00E202D4">
      <w:pPr>
        <w:widowControl w:val="0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Журнал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«Банковское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дело»</w:t>
      </w:r>
    </w:p>
    <w:p w:rsidR="00D96641" w:rsidRDefault="00D96641">
      <w:pPr>
        <w:widowControl w:val="0"/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D96641" w:rsidRDefault="00E202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9. Перечень ресурсов информационно-телекоммуникационной сети</w:t>
      </w:r>
    </w:p>
    <w:p w:rsidR="00D96641" w:rsidRDefault="00E202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«Интернет», необходимых для освоения дисциплины</w:t>
      </w:r>
    </w:p>
    <w:p w:rsidR="00D96641" w:rsidRDefault="00E202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Официальный сайт Банка России. - URL: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https://cbr.ru/</w:t>
      </w:r>
    </w:p>
    <w:p w:rsidR="00D96641" w:rsidRDefault="00E202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Электронная библиотека Финансового университета (ЭБ). –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http://elib.fa.ru/ </w:t>
      </w:r>
    </w:p>
    <w:p w:rsidR="00D96641" w:rsidRDefault="00E202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Электронно-библиотечная система BOOK.RU. - URL: http://www.book.ru</w:t>
      </w:r>
    </w:p>
    <w:p w:rsidR="00D96641" w:rsidRDefault="00E202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Электронно-библиотечная система «Университетская библиотека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он-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лайн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». -  URL: http://biblioclub.ru/</w:t>
      </w:r>
    </w:p>
    <w:p w:rsidR="00D96641" w:rsidRDefault="00E202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Электронно-библиотечная система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Znanium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 URL: </w:t>
      </w:r>
      <w:hyperlink r:id="rId21">
        <w:r>
          <w:rPr>
            <w:rFonts w:ascii="Times New Roman" w:eastAsia="Times New Roman" w:hAnsi="Times New Roman" w:cs="Times New Roman"/>
            <w:sz w:val="28"/>
            <w:szCs w:val="28"/>
          </w:rPr>
          <w:t>http://www.znanium.com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96641" w:rsidRDefault="00E202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Электронно-библиотечная система издательства «ЮРАЙТ» - </w:t>
      </w:r>
      <w: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URL:  https://www.biblio-online.ru/</w:t>
      </w:r>
      <w:proofErr w:type="gramEnd"/>
    </w:p>
    <w:p w:rsidR="00D96641" w:rsidRDefault="00E202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 Деловая онлайн-библиотека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Alpina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Digital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- URL: http://lib.alpinadigital.ru/ </w:t>
      </w:r>
    </w:p>
    <w:p w:rsidR="00D96641" w:rsidRDefault="00E202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 Научная электронная библиотека eLibrary.ru. - URL: http://elibrary.ru</w:t>
      </w:r>
    </w:p>
    <w:p w:rsidR="00D96641" w:rsidRDefault="00E202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 Национальная электронная библиотека. - URL: </w:t>
      </w:r>
      <w:hyperlink r:id="rId22">
        <w:r>
          <w:rPr>
            <w:rFonts w:ascii="Times New Roman" w:eastAsia="Times New Roman" w:hAnsi="Times New Roman" w:cs="Times New Roman"/>
            <w:sz w:val="28"/>
            <w:szCs w:val="28"/>
          </w:rPr>
          <w:t>http://нэб.рф/</w:t>
        </w:r>
      </w:hyperlink>
    </w:p>
    <w:p w:rsidR="00D96641" w:rsidRDefault="00E202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10.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Лунтовский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Г. И. Содействие конкуренции остается для нас одним из главных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приоритетов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интервью.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 // Ассоциация банков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России:[офиц.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сайт].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2022.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– URL: https://asros.ru/news/opinions/sodeystvie-konkurentsii-ostayetsya-dlya-nas-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odnim-iz-glavnykh-prioritetov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/. – Дата публикации: 10.02.2022.</w:t>
      </w:r>
    </w:p>
    <w:p w:rsidR="00D96641" w:rsidRDefault="00D96641">
      <w:pPr>
        <w:widowControl w:val="0"/>
        <w:spacing w:after="0" w:line="360" w:lineRule="auto"/>
        <w:ind w:left="622" w:right="80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D96641" w:rsidRDefault="00D966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6641" w:rsidRDefault="00E202D4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10. Методические указания для обучающихся по освоению дисциплины.</w:t>
      </w:r>
    </w:p>
    <w:p w:rsidR="00D96641" w:rsidRDefault="00E202D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" w:name="_Toc160315951"/>
      <w:bookmarkStart w:id="9" w:name="_Toc118119745"/>
      <w:bookmarkEnd w:id="8"/>
      <w:bookmarkEnd w:id="9"/>
      <w:r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магистратуры в Финансовом университете». Кафедрой могут разрабатываться дополнительные методические рекомендации для отдельных форм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проведения аудиторных занятий и самостоятельной работы студентов.  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работы.</w:t>
      </w:r>
    </w:p>
    <w:p w:rsidR="00D96641" w:rsidRDefault="00D9664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6641" w:rsidRDefault="00E202D4">
      <w:pPr>
        <w:widowControl w:val="0"/>
        <w:tabs>
          <w:tab w:val="left" w:pos="1430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0" w:name="_TOC_250001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11. Перечень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информационных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технологий,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используемых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осуществлении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образовательного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процесса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дисциплине,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включая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необходимого программного обеспечения и информационных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bookmarkEnd w:id="10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справочных систем</w:t>
      </w:r>
    </w:p>
    <w:p w:rsidR="00D96641" w:rsidRDefault="00E202D4">
      <w:pPr>
        <w:pStyle w:val="af"/>
        <w:widowControl w:val="0"/>
        <w:numPr>
          <w:ilvl w:val="1"/>
          <w:numId w:val="11"/>
        </w:numPr>
        <w:tabs>
          <w:tab w:val="left" w:pos="1373"/>
        </w:tabs>
        <w:spacing w:after="0" w:line="360" w:lineRule="auto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Комплект лицензионного программного  </w:t>
      </w:r>
      <w:r>
        <w:rPr>
          <w:rFonts w:ascii="Times New Roman" w:eastAsia="Times New Roman" w:hAnsi="Times New Roman" w:cs="Times New Roman"/>
          <w:b/>
          <w:i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</w:rPr>
        <w:t>обеспечения:</w:t>
      </w:r>
    </w:p>
    <w:p w:rsidR="00D96641" w:rsidRDefault="00E202D4">
      <w:pPr>
        <w:widowControl w:val="0"/>
        <w:tabs>
          <w:tab w:val="left" w:pos="1810"/>
        </w:tabs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Пакет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программ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MS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Office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iOS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D96641" w:rsidRDefault="00E202D4">
      <w:pPr>
        <w:widowControl w:val="0"/>
        <w:tabs>
          <w:tab w:val="left" w:pos="1810"/>
        </w:tabs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Антивирус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Kaspersky</w:t>
      </w:r>
      <w:proofErr w:type="spellEnd"/>
    </w:p>
    <w:p w:rsidR="00D96641" w:rsidRDefault="00E202D4">
      <w:pPr>
        <w:pStyle w:val="af"/>
        <w:widowControl w:val="0"/>
        <w:tabs>
          <w:tab w:val="left" w:pos="1373"/>
        </w:tabs>
        <w:spacing w:after="0" w:line="360" w:lineRule="auto"/>
        <w:ind w:left="0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11.2 Современные</w:t>
      </w:r>
      <w:r>
        <w:rPr>
          <w:rFonts w:ascii="Times New Roman" w:eastAsia="Times New Roman" w:hAnsi="Times New Roman" w:cs="Times New Roman"/>
          <w:b/>
          <w:i/>
          <w:sz w:val="28"/>
        </w:rPr>
        <w:tab/>
        <w:t>профессиональные</w:t>
      </w:r>
      <w:r>
        <w:rPr>
          <w:rFonts w:ascii="Times New Roman" w:eastAsia="Times New Roman" w:hAnsi="Times New Roman" w:cs="Times New Roman"/>
          <w:b/>
          <w:i/>
          <w:sz w:val="28"/>
        </w:rPr>
        <w:tab/>
        <w:t>базы</w:t>
      </w:r>
      <w:r>
        <w:rPr>
          <w:rFonts w:ascii="Times New Roman" w:eastAsia="Times New Roman" w:hAnsi="Times New Roman" w:cs="Times New Roman"/>
          <w:b/>
          <w:i/>
          <w:sz w:val="28"/>
        </w:rPr>
        <w:tab/>
        <w:t>данных</w:t>
      </w:r>
      <w:r>
        <w:rPr>
          <w:rFonts w:ascii="Times New Roman" w:eastAsia="Times New Roman" w:hAnsi="Times New Roman" w:cs="Times New Roman"/>
          <w:b/>
          <w:i/>
          <w:sz w:val="28"/>
        </w:rPr>
        <w:tab/>
        <w:t>и информационные справочные системы:</w:t>
      </w:r>
    </w:p>
    <w:p w:rsidR="00D96641" w:rsidRDefault="00E202D4">
      <w:pPr>
        <w:widowControl w:val="0"/>
        <w:tabs>
          <w:tab w:val="left" w:pos="1784"/>
        </w:tabs>
        <w:spacing w:after="0" w:line="360" w:lineRule="auto"/>
        <w:jc w:val="both"/>
        <w:rPr>
          <w:rFonts w:ascii="Times New Roman" w:eastAsia="Times New Roman" w:hAnsi="Times New Roman" w:cs="Times New Roman"/>
          <w:spacing w:val="1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Статистическая база данных Банка России, Росстата, Федерального казначейства</w:t>
      </w:r>
    </w:p>
    <w:p w:rsidR="00D96641" w:rsidRDefault="00E202D4">
      <w:pPr>
        <w:widowControl w:val="0"/>
        <w:tabs>
          <w:tab w:val="left" w:pos="173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val="en-US"/>
        </w:rPr>
      </w:pPr>
      <w:r>
        <w:rPr>
          <w:rFonts w:ascii="Times New Roman" w:eastAsia="Times New Roman" w:hAnsi="Times New Roman" w:cs="Times New Roman"/>
          <w:sz w:val="28"/>
          <w:lang w:val="en-US"/>
        </w:rPr>
        <w:t xml:space="preserve">- </w:t>
      </w:r>
      <w:r>
        <w:rPr>
          <w:rFonts w:ascii="Times New Roman" w:eastAsia="Times New Roman" w:hAnsi="Times New Roman" w:cs="Times New Roman"/>
          <w:sz w:val="28"/>
        </w:rPr>
        <w:t>Электронная</w:t>
      </w:r>
      <w:r>
        <w:rPr>
          <w:rFonts w:ascii="Times New Roman" w:eastAsia="Times New Roman" w:hAnsi="Times New Roman" w:cs="Times New Roman"/>
          <w:spacing w:val="-3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библиотека</w:t>
      </w:r>
      <w:r>
        <w:rPr>
          <w:rFonts w:ascii="Times New Roman" w:eastAsia="Times New Roman" w:hAnsi="Times New Roman" w:cs="Times New Roman"/>
          <w:spacing w:val="-3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en-US"/>
        </w:rPr>
        <w:t>Social</w:t>
      </w:r>
      <w:r>
        <w:rPr>
          <w:rFonts w:ascii="Times New Roman" w:eastAsia="Times New Roman" w:hAnsi="Times New Roman" w:cs="Times New Roman"/>
          <w:spacing w:val="-3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en-US"/>
        </w:rPr>
        <w:t>Science</w:t>
      </w:r>
      <w:r>
        <w:rPr>
          <w:rFonts w:ascii="Times New Roman" w:eastAsia="Times New Roman" w:hAnsi="Times New Roman" w:cs="Times New Roman"/>
          <w:spacing w:val="-4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en-US"/>
        </w:rPr>
        <w:t>Research</w:t>
      </w:r>
      <w:r>
        <w:rPr>
          <w:rFonts w:ascii="Times New Roman" w:eastAsia="Times New Roman" w:hAnsi="Times New Roman" w:cs="Times New Roman"/>
          <w:spacing w:val="-3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en-US"/>
        </w:rPr>
        <w:t>Network</w:t>
      </w:r>
    </w:p>
    <w:p w:rsidR="00D96641" w:rsidRDefault="00E202D4">
      <w:pPr>
        <w:widowControl w:val="0"/>
        <w:tabs>
          <w:tab w:val="left" w:pos="196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База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научных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статей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Национального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бюро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экономических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исследований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(NBER).</w:t>
      </w:r>
    </w:p>
    <w:p w:rsidR="00D96641" w:rsidRDefault="00E202D4">
      <w:pPr>
        <w:widowControl w:val="0"/>
        <w:tabs>
          <w:tab w:val="left" w:pos="177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Электронная база Российской государственной библиотеки (РГБ) 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Финансового университета.</w:t>
      </w:r>
    </w:p>
    <w:p w:rsidR="00D96641" w:rsidRDefault="00E202D4">
      <w:pPr>
        <w:widowControl w:val="0"/>
        <w:tabs>
          <w:tab w:val="left" w:pos="1373"/>
        </w:tabs>
        <w:spacing w:after="0" w:line="360" w:lineRule="auto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11.3 Сертифицированные программные и аппаратные средства защиты информации</w:t>
      </w:r>
    </w:p>
    <w:p w:rsidR="00D96641" w:rsidRDefault="00E202D4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Указанные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средства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используются</w:t>
      </w:r>
      <w:bookmarkStart w:id="11" w:name="_TOC_250000"/>
    </w:p>
    <w:p w:rsidR="00D96641" w:rsidRDefault="00D96641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6641" w:rsidRDefault="00E202D4">
      <w:pPr>
        <w:pStyle w:val="af"/>
        <w:widowControl w:val="0"/>
        <w:numPr>
          <w:ilvl w:val="0"/>
          <w:numId w:val="11"/>
        </w:numPr>
        <w:tabs>
          <w:tab w:val="left" w:pos="1421"/>
        </w:tabs>
        <w:spacing w:after="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Описание материально-технической базы, необходимой для осуществления образовательного процесса по </w:t>
      </w:r>
      <w:bookmarkEnd w:id="11"/>
      <w:r>
        <w:rPr>
          <w:rFonts w:ascii="Times New Roman" w:eastAsia="Times New Roman" w:hAnsi="Times New Roman" w:cs="Times New Roman"/>
          <w:b/>
          <w:sz w:val="28"/>
          <w:szCs w:val="28"/>
        </w:rPr>
        <w:t>дисциплине</w:t>
      </w:r>
    </w:p>
    <w:p w:rsidR="00D96641" w:rsidRDefault="00E202D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Образовательный процесс по дисциплине «Конкуренция финансовых институтов в цифровой среде»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учебных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аудиториях,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оборудованных системами дистанционного проектирования и техническим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средствами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обучения,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доступом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ресурсам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Библиотечно-информационного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комплекса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Финансового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университета,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другим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полнотекстовым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электронным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библиотекам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электронным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коллекциям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(BOOK.ru,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Znanium.com,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eLIBRARY.ru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др.),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Интернет-ресурсам.</w:t>
      </w:r>
    </w:p>
    <w:p w:rsidR="00D96641" w:rsidRDefault="00D96641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D96641">
      <w:headerReference w:type="default" r:id="rId23"/>
      <w:footerReference w:type="default" r:id="rId24"/>
      <w:pgSz w:w="11906" w:h="16838"/>
      <w:pgMar w:top="1134" w:right="850" w:bottom="1134" w:left="1701" w:header="708" w:footer="708" w:gutter="0"/>
      <w:pgNumType w:start="3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69C" w:rsidRDefault="00E5169C">
      <w:pPr>
        <w:spacing w:after="0" w:line="240" w:lineRule="auto"/>
      </w:pPr>
      <w:r>
        <w:separator/>
      </w:r>
    </w:p>
  </w:endnote>
  <w:endnote w:type="continuationSeparator" w:id="0">
    <w:p w:rsidR="00E5169C" w:rsidRDefault="00E51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3215989"/>
      <w:docPartObj>
        <w:docPartGallery w:val="Page Numbers (Bottom of Page)"/>
        <w:docPartUnique/>
      </w:docPartObj>
    </w:sdtPr>
    <w:sdtEndPr/>
    <w:sdtContent>
      <w:p w:rsidR="00D96641" w:rsidRDefault="00E202D4">
        <w:pPr>
          <w:pStyle w:val="a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C2EA4">
          <w:rPr>
            <w:noProof/>
          </w:rPr>
          <w:t>13</w:t>
        </w:r>
        <w:r>
          <w:fldChar w:fldCharType="end"/>
        </w:r>
      </w:p>
    </w:sdtContent>
  </w:sdt>
  <w:p w:rsidR="00D96641" w:rsidRDefault="00D96641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641" w:rsidRDefault="00D96641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348303"/>
      <w:docPartObj>
        <w:docPartGallery w:val="Page Numbers (Bottom of Page)"/>
        <w:docPartUnique/>
      </w:docPartObj>
    </w:sdtPr>
    <w:sdtEndPr/>
    <w:sdtContent>
      <w:p w:rsidR="00D96641" w:rsidRDefault="00E202D4">
        <w:pPr>
          <w:pStyle w:val="a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C2EA4">
          <w:rPr>
            <w:noProof/>
          </w:rPr>
          <w:t>19</w:t>
        </w:r>
        <w:r>
          <w:fldChar w:fldCharType="end"/>
        </w:r>
      </w:p>
    </w:sdtContent>
  </w:sdt>
  <w:p w:rsidR="00D96641" w:rsidRDefault="00D96641">
    <w:pPr>
      <w:pStyle w:val="af2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641" w:rsidRDefault="00D96641">
    <w:pPr>
      <w:pStyle w:val="af2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641" w:rsidRDefault="00D96641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69C" w:rsidRDefault="00E5169C">
      <w:pPr>
        <w:spacing w:after="0" w:line="240" w:lineRule="auto"/>
      </w:pPr>
      <w:r>
        <w:separator/>
      </w:r>
    </w:p>
  </w:footnote>
  <w:footnote w:type="continuationSeparator" w:id="0">
    <w:p w:rsidR="00E5169C" w:rsidRDefault="00E51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641" w:rsidRDefault="00D96641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641" w:rsidRDefault="00D96641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641" w:rsidRDefault="00D96641">
    <w:pPr>
      <w:pStyle w:val="af1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641" w:rsidRDefault="00D96641">
    <w:pPr>
      <w:pStyle w:val="af1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641" w:rsidRDefault="00D96641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E6F0C"/>
    <w:multiLevelType w:val="multilevel"/>
    <w:tmpl w:val="C832B282"/>
    <w:lvl w:ilvl="0">
      <w:start w:val="1"/>
      <w:numFmt w:val="decimal"/>
      <w:lvlText w:val="%1."/>
      <w:lvlJc w:val="left"/>
      <w:pPr>
        <w:tabs>
          <w:tab w:val="num" w:pos="0"/>
        </w:tabs>
        <w:ind w:left="980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926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873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819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66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13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59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0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553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17165809"/>
    <w:multiLevelType w:val="multilevel"/>
    <w:tmpl w:val="201C3A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B4E259E"/>
    <w:multiLevelType w:val="multilevel"/>
    <w:tmpl w:val="BB1497A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64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2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0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400" w:hanging="2160"/>
      </w:pPr>
    </w:lvl>
  </w:abstractNum>
  <w:abstractNum w:abstractNumId="3" w15:restartNumberingAfterBreak="0">
    <w:nsid w:val="250269E2"/>
    <w:multiLevelType w:val="multilevel"/>
    <w:tmpl w:val="B890239C"/>
    <w:lvl w:ilvl="0">
      <w:numFmt w:val="bullet"/>
      <w:lvlText w:val="—"/>
      <w:lvlJc w:val="left"/>
      <w:pPr>
        <w:tabs>
          <w:tab w:val="num" w:pos="0"/>
        </w:tabs>
        <w:ind w:left="468" w:hanging="351"/>
      </w:pPr>
      <w:rPr>
        <w:rFonts w:ascii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numFmt w:val="bullet"/>
      <w:lvlText w:val="l"/>
      <w:lvlJc w:val="left"/>
      <w:pPr>
        <w:tabs>
          <w:tab w:val="num" w:pos="0"/>
        </w:tabs>
        <w:ind w:left="838" w:hanging="360"/>
      </w:pPr>
      <w:rPr>
        <w:rFonts w:ascii="Wingdings" w:hAnsi="Wingdings" w:cs="Wingdings" w:hint="default"/>
        <w:w w:val="100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80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1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2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43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84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24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263A2A65"/>
    <w:multiLevelType w:val="multilevel"/>
    <w:tmpl w:val="47C83286"/>
    <w:lvl w:ilvl="0">
      <w:numFmt w:val="bullet"/>
      <w:lvlText w:val="-"/>
      <w:lvlJc w:val="left"/>
      <w:pPr>
        <w:tabs>
          <w:tab w:val="num" w:pos="0"/>
        </w:tabs>
        <w:ind w:left="107" w:hanging="140"/>
      </w:pPr>
      <w:rPr>
        <w:rFonts w:ascii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21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42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63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384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705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026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347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668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5" w15:restartNumberingAfterBreak="0">
    <w:nsid w:val="26A126C9"/>
    <w:multiLevelType w:val="multilevel"/>
    <w:tmpl w:val="6A8ACA22"/>
    <w:lvl w:ilvl="0">
      <w:start w:val="3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54F5666"/>
    <w:multiLevelType w:val="multilevel"/>
    <w:tmpl w:val="91A271E8"/>
    <w:lvl w:ilvl="0">
      <w:start w:val="11"/>
      <w:numFmt w:val="decimal"/>
      <w:lvlText w:val="%1."/>
      <w:lvlJc w:val="left"/>
      <w:pPr>
        <w:tabs>
          <w:tab w:val="num" w:pos="0"/>
        </w:tabs>
        <w:ind w:left="560" w:hanging="5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7" w15:restartNumberingAfterBreak="0">
    <w:nsid w:val="43FB26F4"/>
    <w:multiLevelType w:val="multilevel"/>
    <w:tmpl w:val="224C3226"/>
    <w:lvl w:ilvl="0">
      <w:start w:val="1"/>
      <w:numFmt w:val="decimal"/>
      <w:lvlText w:val="%1."/>
      <w:lvlJc w:val="left"/>
      <w:pPr>
        <w:tabs>
          <w:tab w:val="num" w:pos="0"/>
        </w:tabs>
        <w:ind w:left="1274" w:hanging="281"/>
      </w:pPr>
      <w:rPr>
        <w:w w:val="100"/>
        <w:lang w:val="ru-RU" w:eastAsia="en-US" w:bidi="ar-SA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742" w:hanging="52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"/>
      <w:lvlJc w:val="left"/>
      <w:pPr>
        <w:tabs>
          <w:tab w:val="num" w:pos="0"/>
        </w:tabs>
        <w:ind w:left="1872" w:hanging="42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0" w:hanging="42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1" w:hanging="42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02" w:hanging="42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43" w:hanging="42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84" w:hanging="42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24" w:hanging="423"/>
      </w:pPr>
      <w:rPr>
        <w:rFonts w:ascii="Symbol" w:hAnsi="Symbol" w:cs="Symbol" w:hint="default"/>
        <w:lang w:val="ru-RU" w:eastAsia="en-US" w:bidi="ar-SA"/>
      </w:rPr>
    </w:lvl>
  </w:abstractNum>
  <w:abstractNum w:abstractNumId="8" w15:restartNumberingAfterBreak="0">
    <w:nsid w:val="4F6C2AAB"/>
    <w:multiLevelType w:val="multilevel"/>
    <w:tmpl w:val="482C1C54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9" w15:restartNumberingAfterBreak="0">
    <w:nsid w:val="5B0052DA"/>
    <w:multiLevelType w:val="multilevel"/>
    <w:tmpl w:val="5D5879B4"/>
    <w:lvl w:ilvl="0">
      <w:numFmt w:val="bullet"/>
      <w:lvlText w:val="-"/>
      <w:lvlJc w:val="left"/>
      <w:pPr>
        <w:tabs>
          <w:tab w:val="num" w:pos="0"/>
        </w:tabs>
        <w:ind w:left="107" w:hanging="140"/>
      </w:pPr>
      <w:rPr>
        <w:rFonts w:ascii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21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42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63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384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705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026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347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668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10" w15:restartNumberingAfterBreak="0">
    <w:nsid w:val="5CAE3676"/>
    <w:multiLevelType w:val="multilevel"/>
    <w:tmpl w:val="3A6EEAC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BA076F3"/>
    <w:multiLevelType w:val="multilevel"/>
    <w:tmpl w:val="3182BF58"/>
    <w:lvl w:ilvl="0">
      <w:numFmt w:val="bullet"/>
      <w:lvlText w:val="-"/>
      <w:lvlJc w:val="left"/>
      <w:pPr>
        <w:tabs>
          <w:tab w:val="num" w:pos="0"/>
        </w:tabs>
        <w:ind w:left="107" w:hanging="140"/>
      </w:pPr>
      <w:rPr>
        <w:rFonts w:ascii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21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42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63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384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705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026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347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668" w:hanging="14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10"/>
  </w:num>
  <w:num w:numId="9">
    <w:abstractNumId w:val="7"/>
  </w:num>
  <w:num w:numId="10">
    <w:abstractNumId w:val="3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641"/>
    <w:rsid w:val="00172272"/>
    <w:rsid w:val="006C2EA4"/>
    <w:rsid w:val="00784073"/>
    <w:rsid w:val="00883933"/>
    <w:rsid w:val="00A84CE1"/>
    <w:rsid w:val="00D96641"/>
    <w:rsid w:val="00E202D4"/>
    <w:rsid w:val="00E5169C"/>
    <w:rsid w:val="00F65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F45922-DD35-45AB-9775-7783BB582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CE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CB12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23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374E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qFormat/>
    <w:rsid w:val="00CB12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Верхний колонтитул Знак"/>
    <w:basedOn w:val="a0"/>
    <w:uiPriority w:val="99"/>
    <w:qFormat/>
    <w:rsid w:val="004137BC"/>
  </w:style>
  <w:style w:type="character" w:customStyle="1" w:styleId="a5">
    <w:name w:val="Нижний колонтитул Знак"/>
    <w:basedOn w:val="a0"/>
    <w:uiPriority w:val="99"/>
    <w:qFormat/>
    <w:rsid w:val="004137BC"/>
  </w:style>
  <w:style w:type="character" w:customStyle="1" w:styleId="a6">
    <w:name w:val="Основной текст Знак"/>
    <w:basedOn w:val="a0"/>
    <w:uiPriority w:val="1"/>
    <w:qFormat/>
    <w:rsid w:val="00E42826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DC23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-">
    <w:name w:val="Интернет-ссылка"/>
    <w:basedOn w:val="a0"/>
    <w:uiPriority w:val="99"/>
    <w:unhideWhenUsed/>
    <w:rsid w:val="00AB391B"/>
    <w:rPr>
      <w:color w:val="0000FF" w:themeColor="hyperlink"/>
      <w:u w:val="single"/>
    </w:rPr>
  </w:style>
  <w:style w:type="character" w:customStyle="1" w:styleId="a7">
    <w:name w:val="Ссылка указателя"/>
    <w:qFormat/>
  </w:style>
  <w:style w:type="character" w:customStyle="1" w:styleId="a8">
    <w:name w:val="Посещённая гиперссылка"/>
    <w:rPr>
      <w:color w:val="800000"/>
      <w:u w:val="single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a">
    <w:name w:val="Body Text"/>
    <w:basedOn w:val="a"/>
    <w:uiPriority w:val="1"/>
    <w:qFormat/>
    <w:rsid w:val="00E4282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List"/>
    <w:basedOn w:val="aa"/>
    <w:rPr>
      <w:rFonts w:ascii="PT Astra Serif" w:hAnsi="PT Astra Serif"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1">
    <w:name w:val="Заголовок1"/>
    <w:basedOn w:val="a"/>
    <w:next w:val="aa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e">
    <w:name w:val="Balloon Text"/>
    <w:basedOn w:val="a"/>
    <w:uiPriority w:val="99"/>
    <w:semiHidden/>
    <w:unhideWhenUsed/>
    <w:qFormat/>
    <w:rsid w:val="00A374E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A374E5"/>
    <w:pPr>
      <w:ind w:left="720"/>
      <w:contextualSpacing/>
    </w:p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header"/>
    <w:basedOn w:val="a"/>
    <w:uiPriority w:val="99"/>
    <w:unhideWhenUsed/>
    <w:rsid w:val="004137BC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4137BC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E3507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f3">
    <w:name w:val="Table Grid"/>
    <w:basedOn w:val="a1"/>
    <w:uiPriority w:val="39"/>
    <w:rsid w:val="00590F0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A35E3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hyperlink" Target="https://cbr.ru/StaticHtml/File/41186/20180607_report.pdf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znanium.com/" TargetMode="Externa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hyperlink" Target="https://cbr.ru/Content/Document/File/143773/onfr_2023-2025.pdf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cbr.ru/vfs/credit/likvidbase/fz_395-1.pdf" TargetMode="External"/><Relationship Id="rId20" Type="http://schemas.openxmlformats.org/officeDocument/2006/relationships/hyperlink" Target="https://www.elibrary.ru/download/elibrary_45428262_93319985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br.ru/" TargetMode="External"/><Relationship Id="rId24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hyperlink" Target="https://www.elibrary.ru/download/elibrary_42662013_27367684.pdf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yperlink" Target="http://&#1085;&#1101;&#1073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33</Pages>
  <Words>7324</Words>
  <Characters>41753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dc:description/>
  <cp:lastModifiedBy>Борисова Екатерина Владимировна</cp:lastModifiedBy>
  <cp:revision>6</cp:revision>
  <cp:lastPrinted>2024-04-19T16:14:00Z</cp:lastPrinted>
  <dcterms:created xsi:type="dcterms:W3CDTF">2024-04-19T13:56:00Z</dcterms:created>
  <dcterms:modified xsi:type="dcterms:W3CDTF">2024-07-09T08:31:00Z</dcterms:modified>
  <dc:language>ru-RU</dc:language>
</cp:coreProperties>
</file>